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6399CD44" w:rsidR="00DC1691" w:rsidRDefault="00AD1296" w:rsidP="00560CA4">
      <w:pPr>
        <w:pStyle w:val="Heading1"/>
        <w:tabs>
          <w:tab w:val="left" w:pos="7160"/>
        </w:tabs>
      </w:pPr>
      <w:r>
        <w:t>Limited use of lecture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2F2046D1" w:rsidR="00DC1691" w:rsidRPr="00563A29" w:rsidRDefault="00E10D7B" w:rsidP="00DC1691">
      <w:pPr>
        <w:pStyle w:val="BodyText"/>
        <w:rPr>
          <w:rFonts w:asciiTheme="minorHAnsi" w:hAnsiTheme="minorHAnsi" w:cstheme="minorHAnsi"/>
        </w:rPr>
      </w:pPr>
      <w:r w:rsidRPr="00563A29">
        <w:rPr>
          <w:rFonts w:asciiTheme="minorHAnsi" w:hAnsiTheme="minorHAnsi" w:cstheme="minorHAnsi"/>
        </w:rPr>
        <w:t xml:space="preserve">A selection of literature resources </w:t>
      </w:r>
      <w:r w:rsidR="003A2A6D" w:rsidRPr="00563A29">
        <w:rPr>
          <w:rFonts w:asciiTheme="minorHAnsi" w:hAnsiTheme="minorHAnsi" w:cstheme="minorHAnsi"/>
        </w:rPr>
        <w:t xml:space="preserve">discussing </w:t>
      </w:r>
      <w:r w:rsidR="00EB377E" w:rsidRPr="00563A29">
        <w:rPr>
          <w:rFonts w:asciiTheme="minorHAnsi" w:hAnsiTheme="minorHAnsi" w:cstheme="minorHAnsi"/>
        </w:rPr>
        <w:t xml:space="preserve">the </w:t>
      </w:r>
      <w:r w:rsidR="004C2C8E" w:rsidRPr="00563A29">
        <w:rPr>
          <w:rFonts w:asciiTheme="minorHAnsi" w:hAnsiTheme="minorHAnsi" w:cstheme="minorHAnsi"/>
        </w:rPr>
        <w:t xml:space="preserve">impacts of </w:t>
      </w:r>
      <w:r w:rsidR="00AD1296" w:rsidRPr="00563A29">
        <w:rPr>
          <w:rFonts w:asciiTheme="minorHAnsi" w:hAnsiTheme="minorHAnsi" w:cstheme="minorHAnsi"/>
        </w:rPr>
        <w:t>limiting the amount of instructor lecture time</w:t>
      </w:r>
      <w:r w:rsidR="004C2C8E" w:rsidRPr="00563A29">
        <w:rPr>
          <w:rFonts w:asciiTheme="minorHAnsi" w:hAnsiTheme="minorHAnsi" w:cstheme="minorHAnsi"/>
        </w:rPr>
        <w:t xml:space="preserve"> on student learning</w:t>
      </w:r>
      <w:r w:rsidR="00DC1691" w:rsidRPr="00563A29">
        <w:rPr>
          <w:rFonts w:asciiTheme="minorHAnsi" w:hAnsiTheme="minorHAnsi" w:cstheme="minorHAnsi"/>
        </w:rPr>
        <w:t>.</w:t>
      </w:r>
    </w:p>
    <w:p w14:paraId="7B905C54" w14:textId="77777777" w:rsidR="00563A29" w:rsidRPr="00563A29" w:rsidRDefault="00563A29" w:rsidP="00563A29">
      <w:pPr>
        <w:pStyle w:val="NormalWeb"/>
        <w:rPr>
          <w:rFonts w:asciiTheme="minorHAnsi" w:hAnsiTheme="minorHAnsi" w:cstheme="minorHAnsi"/>
          <w:color w:val="000000"/>
        </w:rPr>
      </w:pPr>
      <w:r w:rsidRPr="00563A29">
        <w:rPr>
          <w:rFonts w:asciiTheme="minorHAnsi" w:hAnsiTheme="minorHAnsi" w:cstheme="minorHAnsi"/>
          <w:b/>
          <w:bCs/>
          <w:color w:val="000000"/>
        </w:rPr>
        <w:t>Ruhl, K., &amp; And Others. (1987). Using the Pause Procedure to Enhance Lecture Recall.</w:t>
      </w:r>
      <w:r w:rsidRPr="00563A29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563A29">
        <w:rPr>
          <w:rFonts w:asciiTheme="minorHAnsi" w:hAnsiTheme="minorHAnsi" w:cstheme="minorHAnsi"/>
          <w:b/>
          <w:bCs/>
          <w:i/>
          <w:iCs/>
          <w:color w:val="000000"/>
        </w:rPr>
        <w:t>Teacher Education and Special Education, 10</w:t>
      </w:r>
      <w:r w:rsidRPr="00563A29">
        <w:rPr>
          <w:rFonts w:asciiTheme="minorHAnsi" w:hAnsiTheme="minorHAnsi" w:cstheme="minorHAnsi"/>
          <w:b/>
          <w:bCs/>
          <w:color w:val="000000"/>
        </w:rPr>
        <w:t>(1), 14–18.</w:t>
      </w:r>
    </w:p>
    <w:p w14:paraId="7BA30285" w14:textId="3CD53958" w:rsidR="00563A29" w:rsidRPr="00563A29" w:rsidRDefault="00563A29" w:rsidP="00563A29">
      <w:pPr>
        <w:pStyle w:val="NormalWeb"/>
        <w:rPr>
          <w:rFonts w:asciiTheme="minorHAnsi" w:hAnsiTheme="minorHAnsi" w:cstheme="minorHAnsi"/>
          <w:color w:val="000000"/>
        </w:rPr>
      </w:pPr>
      <w:r w:rsidRPr="00563A29">
        <w:rPr>
          <w:rFonts w:asciiTheme="minorHAnsi" w:hAnsiTheme="minorHAnsi" w:cstheme="minorHAnsi"/>
          <w:color w:val="000000"/>
        </w:rPr>
        <w:t>Demonstrates learning is enhanced by breaking up lectures into short segments separated by pauses during which student groups discuss the lecture content.</w:t>
      </w:r>
    </w:p>
    <w:p w14:paraId="37A4B4CF" w14:textId="77777777" w:rsidR="00563A29" w:rsidRPr="00563A29" w:rsidRDefault="00563A29" w:rsidP="00563A29">
      <w:pPr>
        <w:pStyle w:val="NormalWeb"/>
        <w:rPr>
          <w:rFonts w:asciiTheme="minorHAnsi" w:hAnsiTheme="minorHAnsi" w:cstheme="minorHAnsi"/>
          <w:color w:val="000000"/>
        </w:rPr>
      </w:pPr>
      <w:r w:rsidRPr="00563A29">
        <w:rPr>
          <w:rFonts w:asciiTheme="minorHAnsi" w:hAnsiTheme="minorHAnsi" w:cstheme="minorHAnsi"/>
          <w:b/>
          <w:bCs/>
          <w:color w:val="000000"/>
        </w:rPr>
        <w:t>Thomas, E. J.</w:t>
      </w:r>
      <w:r w:rsidRPr="00563A2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63A29">
        <w:rPr>
          <w:rFonts w:asciiTheme="minorHAnsi" w:hAnsiTheme="minorHAnsi" w:cstheme="minorHAnsi"/>
          <w:b/>
          <w:bCs/>
          <w:color w:val="000000"/>
        </w:rPr>
        <w:t>(1972)</w:t>
      </w:r>
      <w:r w:rsidRPr="00563A2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63A29">
        <w:rPr>
          <w:rFonts w:asciiTheme="minorHAnsi" w:hAnsiTheme="minorHAnsi" w:cstheme="minorHAnsi"/>
          <w:b/>
          <w:bCs/>
          <w:color w:val="000000"/>
        </w:rPr>
        <w:t>The Variation of Memory with Time for Information Appearing During a Lecture.</w:t>
      </w:r>
      <w:r w:rsidRPr="00563A29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563A29">
        <w:rPr>
          <w:rFonts w:asciiTheme="minorHAnsi" w:hAnsiTheme="minorHAnsi" w:cstheme="minorHAnsi"/>
          <w:b/>
          <w:bCs/>
          <w:i/>
          <w:iCs/>
          <w:color w:val="000000"/>
        </w:rPr>
        <w:t>Studies in Adult Education,</w:t>
      </w:r>
      <w:r w:rsidRPr="00563A2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63A29">
        <w:rPr>
          <w:rFonts w:asciiTheme="minorHAnsi" w:hAnsiTheme="minorHAnsi" w:cstheme="minorHAnsi"/>
          <w:b/>
          <w:bCs/>
          <w:i/>
          <w:iCs/>
          <w:color w:val="000000"/>
        </w:rPr>
        <w:t>4</w:t>
      </w:r>
      <w:r w:rsidRPr="00563A29">
        <w:rPr>
          <w:rFonts w:asciiTheme="minorHAnsi" w:hAnsiTheme="minorHAnsi" w:cstheme="minorHAnsi"/>
          <w:b/>
          <w:bCs/>
          <w:color w:val="000000"/>
        </w:rPr>
        <w:t>:1,</w:t>
      </w:r>
      <w:r w:rsidRPr="00563A2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63A29">
        <w:rPr>
          <w:rFonts w:asciiTheme="minorHAnsi" w:hAnsiTheme="minorHAnsi" w:cstheme="minorHAnsi"/>
          <w:b/>
          <w:bCs/>
          <w:color w:val="000000"/>
        </w:rPr>
        <w:t>57-62</w:t>
      </w:r>
      <w:r w:rsidRPr="00563A29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563A29">
          <w:rPr>
            <w:rStyle w:val="Hyperlink"/>
            <w:rFonts w:asciiTheme="minorHAnsi" w:hAnsiTheme="minorHAnsi" w:cstheme="minorHAnsi"/>
            <w:b/>
            <w:bCs/>
          </w:rPr>
          <w:t>https://doi.org/10.1080/02660830.1972.11771885</w:t>
        </w:r>
      </w:hyperlink>
    </w:p>
    <w:p w14:paraId="2288B0DA" w14:textId="5B05AEFF" w:rsidR="00DC1691" w:rsidRPr="00563A29" w:rsidRDefault="00563A29" w:rsidP="00563A29">
      <w:pPr>
        <w:pStyle w:val="NormalWeb"/>
        <w:rPr>
          <w:rFonts w:asciiTheme="minorHAnsi" w:hAnsiTheme="minorHAnsi" w:cstheme="minorHAnsi"/>
          <w:color w:val="000000"/>
        </w:rPr>
      </w:pPr>
      <w:r w:rsidRPr="00563A29">
        <w:rPr>
          <w:rFonts w:asciiTheme="minorHAnsi" w:hAnsiTheme="minorHAnsi" w:cstheme="minorHAnsi"/>
          <w:color w:val="000000"/>
        </w:rPr>
        <w:t>Demonstrates student learning dropping as lecture progresses. Demonstrates effective student learning only during start and end of lecture.</w:t>
      </w:r>
    </w:p>
    <w:sectPr w:rsidR="00DC1691" w:rsidRPr="00563A29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289A" w14:textId="77777777" w:rsidR="00355DDA" w:rsidRDefault="00355DDA">
      <w:r>
        <w:separator/>
      </w:r>
    </w:p>
  </w:endnote>
  <w:endnote w:type="continuationSeparator" w:id="0">
    <w:p w14:paraId="7DDEA471" w14:textId="77777777" w:rsidR="00355DDA" w:rsidRDefault="003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0E8F" w14:textId="77777777" w:rsidR="00355DDA" w:rsidRDefault="00355DDA">
      <w:r>
        <w:separator/>
      </w:r>
    </w:p>
  </w:footnote>
  <w:footnote w:type="continuationSeparator" w:id="0">
    <w:p w14:paraId="51C59988" w14:textId="77777777" w:rsidR="00355DDA" w:rsidRDefault="0035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203004"/>
    <w:rsid w:val="00216366"/>
    <w:rsid w:val="00276642"/>
    <w:rsid w:val="00296E72"/>
    <w:rsid w:val="002C70E3"/>
    <w:rsid w:val="003238B3"/>
    <w:rsid w:val="00336E52"/>
    <w:rsid w:val="00337E13"/>
    <w:rsid w:val="00355DDA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63A29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65E67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70692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3A29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56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2660830.1972.117718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2021-07-26T19:31:00Z</dcterms:created>
  <dcterms:modified xsi:type="dcterms:W3CDTF">2021-07-26T20:01:00Z</dcterms:modified>
</cp:coreProperties>
</file>