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4B619" w14:textId="77777777" w:rsidR="00276642" w:rsidRDefault="000D6F02" w:rsidP="009C4CBC">
      <w:pPr>
        <w:pStyle w:val="BodyText"/>
        <w:tabs>
          <w:tab w:val="left" w:pos="8820"/>
        </w:tabs>
      </w:pPr>
      <w:r>
        <w:rPr>
          <w:noProof/>
        </w:rPr>
        <w:drawing>
          <wp:inline distT="114300" distB="114300" distL="114300" distR="114300" wp14:anchorId="051E7F21" wp14:editId="7DFFBD25">
            <wp:extent cx="3429000" cy="422754"/>
            <wp:effectExtent l="0" t="0" r="0" b="0"/>
            <wp:docPr id="4" name="image1.jpg" descr="University of Southern California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niversity of Southern California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043" cy="45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856A94" w14:textId="1B4A7A80" w:rsidR="005B444B" w:rsidRDefault="005B444B" w:rsidP="005B444B">
      <w:pPr>
        <w:pStyle w:val="Heading1"/>
      </w:pPr>
      <w:r>
        <w:t>Integrating current events into discussions</w:t>
      </w:r>
    </w:p>
    <w:p w14:paraId="71567645" w14:textId="77777777" w:rsidR="005B444B" w:rsidRDefault="005B444B" w:rsidP="005B444B">
      <w:pPr>
        <w:pStyle w:val="Heading2"/>
      </w:pPr>
      <w:r>
        <w:t>WHAT IS THIS RESOURCE?</w:t>
      </w:r>
    </w:p>
    <w:p w14:paraId="1D043259" w14:textId="7456E3AE" w:rsidR="005B444B" w:rsidRDefault="005B444B" w:rsidP="005B444B">
      <w:pPr>
        <w:pStyle w:val="BodyText"/>
      </w:pPr>
      <w:r>
        <w:t>Considerations to effectively integrate current events into classroom discussions. Faculty may plan to discuss current events or integrate unplanned current events into the classroom to support student learning.</w:t>
      </w:r>
    </w:p>
    <w:p w14:paraId="450C4EC8" w14:textId="77777777" w:rsidR="005B444B" w:rsidRDefault="005B444B" w:rsidP="005B444B">
      <w:pPr>
        <w:pStyle w:val="Heading2"/>
      </w:pPr>
      <w:r>
        <w:t>HOW DO I USE IT?</w:t>
      </w:r>
    </w:p>
    <w:p w14:paraId="04372F51" w14:textId="77777777" w:rsidR="005B444B" w:rsidRDefault="005B444B" w:rsidP="005B444B">
      <w:pPr>
        <w:pStyle w:val="BodyText"/>
      </w:pPr>
      <w:r>
        <w:t>Review the following resource to consider planned or unplanned discussions based on current events. For assistance, contact CET.</w:t>
      </w:r>
    </w:p>
    <w:p w14:paraId="541EF60A" w14:textId="77777777" w:rsidR="005B444B" w:rsidRDefault="005B444B" w:rsidP="005B444B">
      <w:pPr>
        <w:pStyle w:val="Heading3"/>
      </w:pPr>
      <w:r>
        <w:t>Considerations for integrating current events into course</w:t>
      </w:r>
    </w:p>
    <w:p w14:paraId="42D1BFA4" w14:textId="040E9E98" w:rsidR="005B444B" w:rsidRDefault="005B444B" w:rsidP="005B444B">
      <w:pPr>
        <w:pStyle w:val="BodyText"/>
      </w:pPr>
      <w:r>
        <w:t>Current events impact the lives of students and faculty directly and indirectly throughout the academic year. Providing opportunities for planned and unplanned discussions during a course can create an engaging, relevant, and constructive learning environment that help</w:t>
      </w:r>
      <w:r w:rsidR="00156A4D">
        <w:t>s</w:t>
      </w:r>
      <w:r>
        <w:t xml:space="preserve"> students feel acknowledged. The following are some steps to take to integrate current events into a course followed by examples. </w:t>
      </w:r>
    </w:p>
    <w:p w14:paraId="553405F6" w14:textId="685E43F3" w:rsidR="005B444B" w:rsidRPr="005B444B" w:rsidRDefault="005B444B" w:rsidP="00DD5E9D">
      <w:pPr>
        <w:pStyle w:val="BodyText"/>
        <w:numPr>
          <w:ilvl w:val="0"/>
          <w:numId w:val="4"/>
        </w:numPr>
        <w:spacing w:after="0"/>
      </w:pPr>
      <w:r>
        <w:t xml:space="preserve">Align discussion of current events with </w:t>
      </w:r>
      <w:r w:rsidRPr="005B444B">
        <w:t>the learning objectives</w:t>
      </w:r>
    </w:p>
    <w:p w14:paraId="47D57F11" w14:textId="0361BB57" w:rsidR="005B444B" w:rsidRPr="005B444B" w:rsidRDefault="005B444B" w:rsidP="00DD5E9D">
      <w:pPr>
        <w:pStyle w:val="BodyText"/>
        <w:numPr>
          <w:ilvl w:val="0"/>
          <w:numId w:val="4"/>
        </w:numPr>
        <w:spacing w:after="0"/>
      </w:pPr>
      <w:r w:rsidRPr="005B444B">
        <w:t>Review and/or create classroom discussion norms with students</w:t>
      </w:r>
    </w:p>
    <w:p w14:paraId="64787AB4" w14:textId="575CA7F6" w:rsidR="005B444B" w:rsidRPr="005B444B" w:rsidRDefault="005B444B" w:rsidP="00DD5E9D">
      <w:pPr>
        <w:pStyle w:val="BodyText"/>
        <w:numPr>
          <w:ilvl w:val="0"/>
          <w:numId w:val="4"/>
        </w:numPr>
        <w:spacing w:after="0"/>
      </w:pPr>
      <w:r w:rsidRPr="005B444B">
        <w:t>Plan for discussion time for current events as they relate to course content</w:t>
      </w:r>
    </w:p>
    <w:p w14:paraId="7D0828D3" w14:textId="18A45A6B" w:rsidR="005B444B" w:rsidRDefault="005B444B" w:rsidP="00DD5E9D">
      <w:pPr>
        <w:pStyle w:val="BodyText"/>
        <w:numPr>
          <w:ilvl w:val="0"/>
          <w:numId w:val="4"/>
        </w:numPr>
        <w:spacing w:after="0"/>
      </w:pPr>
      <w:r w:rsidRPr="005B444B">
        <w:t>Allow for unplanned discussions to help students feel acknowledged by actively acknowledging the topic, allowing for discussion</w:t>
      </w:r>
      <w:r>
        <w:t xml:space="preserve"> and closing the conversation. </w:t>
      </w:r>
    </w:p>
    <w:p w14:paraId="1FEF321A" w14:textId="77777777" w:rsidR="005B444B" w:rsidRDefault="005B444B" w:rsidP="00D965A2">
      <w:pPr>
        <w:pStyle w:val="Heading3"/>
        <w:spacing w:before="240"/>
      </w:pPr>
      <w:r>
        <w:t>Initiate the discussion</w:t>
      </w:r>
    </w:p>
    <w:p w14:paraId="3661D73A" w14:textId="18EA4B92" w:rsidR="005B444B" w:rsidRPr="002518A9" w:rsidRDefault="005B444B" w:rsidP="005B444B">
      <w:pPr>
        <w:pStyle w:val="BodyText"/>
      </w:pPr>
      <w:r>
        <w:t xml:space="preserve">Some examples of current events </w:t>
      </w:r>
      <w:r w:rsidR="00DC3B09">
        <w:t xml:space="preserve">and possible opening statements </w:t>
      </w:r>
      <w:r>
        <w:t xml:space="preserve">to bring </w:t>
      </w:r>
      <w:r w:rsidR="00DC3B09">
        <w:t xml:space="preserve">them </w:t>
      </w:r>
      <w:r>
        <w:t xml:space="preserve">into classroom </w:t>
      </w:r>
      <w:r w:rsidRPr="002518A9">
        <w:t xml:space="preserve">discussions include: </w:t>
      </w:r>
    </w:p>
    <w:p w14:paraId="628AA65B" w14:textId="6143056A" w:rsidR="005B444B" w:rsidRPr="002518A9" w:rsidRDefault="007F2585" w:rsidP="00DD5E9D">
      <w:pPr>
        <w:pStyle w:val="Bulletlist1"/>
        <w:numPr>
          <w:ilvl w:val="0"/>
          <w:numId w:val="3"/>
        </w:numPr>
      </w:pPr>
      <w:r>
        <w:t>Underrepresentation of certain groups in scientific fields</w:t>
      </w:r>
      <w:r w:rsidR="005B444B" w:rsidRPr="002518A9">
        <w:t xml:space="preserve">. </w:t>
      </w:r>
    </w:p>
    <w:p w14:paraId="7CAB5128" w14:textId="5F9D2419" w:rsidR="005B444B" w:rsidRPr="002518A9" w:rsidRDefault="005B444B" w:rsidP="00DD5E9D">
      <w:pPr>
        <w:pStyle w:val="Bulletlist1"/>
        <w:numPr>
          <w:ilvl w:val="1"/>
          <w:numId w:val="1"/>
        </w:numPr>
      </w:pPr>
      <w:r w:rsidRPr="002518A9">
        <w:t xml:space="preserve">“How might the evolution of medicine in the US have been different if more </w:t>
      </w:r>
      <w:r w:rsidR="007F2585">
        <w:t xml:space="preserve">women </w:t>
      </w:r>
      <w:r w:rsidRPr="002518A9">
        <w:t xml:space="preserve">were involved in medical research and practice </w:t>
      </w:r>
      <w:r w:rsidR="00DC3B09" w:rsidRPr="002518A9">
        <w:t>d</w:t>
      </w:r>
      <w:r w:rsidRPr="002518A9">
        <w:t>uring the past two centuries?”</w:t>
      </w:r>
    </w:p>
    <w:p w14:paraId="53556271" w14:textId="5E502690" w:rsidR="005B444B" w:rsidRPr="002518A9" w:rsidRDefault="005B444B" w:rsidP="00DD5E9D">
      <w:pPr>
        <w:pStyle w:val="Bulletlist1"/>
        <w:numPr>
          <w:ilvl w:val="1"/>
          <w:numId w:val="1"/>
        </w:numPr>
      </w:pPr>
      <w:r w:rsidRPr="002518A9">
        <w:t xml:space="preserve">“As sea levels rise, what are the possible advantages of having representatives of </w:t>
      </w:r>
      <w:r w:rsidR="00F604B5" w:rsidRPr="002518A9">
        <w:t>I</w:t>
      </w:r>
      <w:r w:rsidRPr="002518A9">
        <w:t xml:space="preserve">ndigenous </w:t>
      </w:r>
      <w:r w:rsidR="00F604B5" w:rsidRPr="002518A9">
        <w:t>Peoples</w:t>
      </w:r>
      <w:r w:rsidRPr="002518A9">
        <w:t xml:space="preserve"> involved in climate-change research?” </w:t>
      </w:r>
    </w:p>
    <w:p w14:paraId="779B84E9" w14:textId="31F752B2" w:rsidR="005B444B" w:rsidRPr="002518A9" w:rsidRDefault="005B444B" w:rsidP="00231687">
      <w:pPr>
        <w:pStyle w:val="Bulletlist1"/>
      </w:pPr>
      <w:r w:rsidRPr="002518A9">
        <w:t>The debate about reparations in the US and around the world</w:t>
      </w:r>
    </w:p>
    <w:p w14:paraId="2446C706" w14:textId="51EE9AE6" w:rsidR="005B444B" w:rsidRPr="002518A9" w:rsidRDefault="005B444B" w:rsidP="00DD5E9D">
      <w:pPr>
        <w:pStyle w:val="Bulletlist1"/>
        <w:numPr>
          <w:ilvl w:val="1"/>
          <w:numId w:val="1"/>
        </w:numPr>
      </w:pPr>
      <w:r w:rsidRPr="002518A9">
        <w:lastRenderedPageBreak/>
        <w:t xml:space="preserve">“What obligations do museums have to return objects </w:t>
      </w:r>
      <w:r w:rsidR="00156A4D" w:rsidRPr="002518A9">
        <w:t>that were taken from their countries of origin during colonial periods</w:t>
      </w:r>
      <w:r w:rsidRPr="002518A9">
        <w:t>?”</w:t>
      </w:r>
    </w:p>
    <w:p w14:paraId="4A4DE5B4" w14:textId="554841FA" w:rsidR="005B444B" w:rsidRPr="002518A9" w:rsidRDefault="005B444B" w:rsidP="00DD5E9D">
      <w:pPr>
        <w:pStyle w:val="Bulletlist1"/>
        <w:numPr>
          <w:ilvl w:val="1"/>
          <w:numId w:val="1"/>
        </w:numPr>
      </w:pPr>
      <w:r w:rsidRPr="002518A9">
        <w:t xml:space="preserve">“US National Park land was once occupied </w:t>
      </w:r>
      <w:r w:rsidR="00156A4D" w:rsidRPr="002518A9">
        <w:t xml:space="preserve">by </w:t>
      </w:r>
      <w:r w:rsidRPr="002518A9">
        <w:t xml:space="preserve">Native </w:t>
      </w:r>
      <w:r w:rsidR="00F604B5" w:rsidRPr="002518A9">
        <w:t>American nations</w:t>
      </w:r>
      <w:r w:rsidRPr="002518A9">
        <w:t>. Should all or part of this public land be returned? If so, how?”</w:t>
      </w:r>
    </w:p>
    <w:p w14:paraId="17FEE741" w14:textId="57E55B65" w:rsidR="005B444B" w:rsidRDefault="005B444B" w:rsidP="00231687">
      <w:pPr>
        <w:pStyle w:val="Bulletlist1"/>
      </w:pPr>
      <w:r w:rsidRPr="002518A9">
        <w:t>Comparison of vaccination demographics in the U.S. and thr</w:t>
      </w:r>
      <w:r>
        <w:t xml:space="preserve">oughout the world. </w:t>
      </w:r>
    </w:p>
    <w:p w14:paraId="28FA55B9" w14:textId="66D26EF3" w:rsidR="005B444B" w:rsidRDefault="005B444B" w:rsidP="00DD5E9D">
      <w:pPr>
        <w:pStyle w:val="Bulletlist1"/>
        <w:numPr>
          <w:ilvl w:val="1"/>
          <w:numId w:val="1"/>
        </w:numPr>
      </w:pPr>
      <w:r>
        <w:t>“Discuss the ethical implications of a booster dose of the COVID 19 vaccine for elderly in the United States when millions haven’t received their first dose in countries with limited access to vaccines”</w:t>
      </w:r>
    </w:p>
    <w:p w14:paraId="26B75B06" w14:textId="2D5148D7" w:rsidR="005B444B" w:rsidRDefault="005B444B" w:rsidP="00DD5E9D">
      <w:pPr>
        <w:pStyle w:val="Bulletlist1"/>
        <w:numPr>
          <w:ilvl w:val="1"/>
          <w:numId w:val="1"/>
        </w:numPr>
      </w:pPr>
      <w:r>
        <w:t>“What do you think the role of religion plays in vaccine hesitancy?”</w:t>
      </w:r>
    </w:p>
    <w:p w14:paraId="1DA15ED1" w14:textId="3A9EC182" w:rsidR="005B444B" w:rsidRDefault="005B444B" w:rsidP="00231687">
      <w:pPr>
        <w:pStyle w:val="Bulletlist1"/>
      </w:pPr>
      <w:r>
        <w:t xml:space="preserve">Implications of space exploration versus Earth exploration. </w:t>
      </w:r>
    </w:p>
    <w:p w14:paraId="0D71E341" w14:textId="5214D5DB" w:rsidR="005B444B" w:rsidRDefault="005B444B" w:rsidP="00DD5E9D">
      <w:pPr>
        <w:pStyle w:val="Bulletlist1"/>
        <w:numPr>
          <w:ilvl w:val="1"/>
          <w:numId w:val="1"/>
        </w:numPr>
      </w:pPr>
      <w:r>
        <w:t xml:space="preserve">“What is the economic impact of creating a new space station compared to leveraging the same amount of money to combat rising ocean temperatures?” </w:t>
      </w:r>
    </w:p>
    <w:p w14:paraId="6527E95C" w14:textId="7DDCEF45" w:rsidR="005B444B" w:rsidRDefault="005B444B" w:rsidP="00DD5E9D">
      <w:pPr>
        <w:pStyle w:val="Bulletlist1"/>
        <w:numPr>
          <w:ilvl w:val="1"/>
          <w:numId w:val="1"/>
        </w:numPr>
      </w:pPr>
      <w:r>
        <w:t>“What are the likely effects of space rocket exhaust on atmospheric chemistry?”</w:t>
      </w:r>
    </w:p>
    <w:p w14:paraId="473069D4" w14:textId="54B0DF1D" w:rsidR="005B444B" w:rsidRDefault="005B444B" w:rsidP="00231687">
      <w:pPr>
        <w:pStyle w:val="Bulletlist1"/>
      </w:pPr>
      <w:r>
        <w:t xml:space="preserve">Media representation of women who speak out against sexual violence. </w:t>
      </w:r>
    </w:p>
    <w:p w14:paraId="5D39D69F" w14:textId="77777777" w:rsidR="005B444B" w:rsidRDefault="005B444B" w:rsidP="00DD5E9D">
      <w:pPr>
        <w:pStyle w:val="Bulletlist1"/>
        <w:numPr>
          <w:ilvl w:val="1"/>
          <w:numId w:val="1"/>
        </w:numPr>
      </w:pPr>
      <w:r>
        <w:t>“How are women who speak out about sexual violence portrayed in the media? Share 2 examples and explain.”</w:t>
      </w:r>
    </w:p>
    <w:p w14:paraId="2758CA13" w14:textId="4225A948" w:rsidR="005B444B" w:rsidRDefault="005B444B" w:rsidP="00DD5E9D">
      <w:pPr>
        <w:pStyle w:val="Bulletlist1"/>
        <w:numPr>
          <w:ilvl w:val="1"/>
          <w:numId w:val="1"/>
        </w:numPr>
      </w:pPr>
      <w:r>
        <w:t>“If most people don’t watch the news, why does it matter how women are portrayed?”</w:t>
      </w:r>
    </w:p>
    <w:p w14:paraId="6B5857BF" w14:textId="4826FDC2" w:rsidR="005B444B" w:rsidRDefault="005B444B" w:rsidP="00DD5E9D">
      <w:pPr>
        <w:pStyle w:val="Bulletlist1"/>
        <w:numPr>
          <w:ilvl w:val="1"/>
          <w:numId w:val="1"/>
        </w:numPr>
      </w:pPr>
      <w:r>
        <w:t>“Compare the dominant perspectives represented about the Bill Cosby trial in English-language and Spanish-language US media.”</w:t>
      </w:r>
    </w:p>
    <w:p w14:paraId="3B75E4D5" w14:textId="4FA08283" w:rsidR="00156A4D" w:rsidRDefault="00156A4D" w:rsidP="00231687">
      <w:pPr>
        <w:pStyle w:val="Bulletlist1"/>
      </w:pPr>
      <w:r>
        <w:t xml:space="preserve">Forest fires disproportionally impact </w:t>
      </w:r>
      <w:r w:rsidR="0064746E">
        <w:t>communities</w:t>
      </w:r>
      <w:r>
        <w:t xml:space="preserve"> of color.</w:t>
      </w:r>
    </w:p>
    <w:p w14:paraId="0D9F2532" w14:textId="4E66090C" w:rsidR="005B444B" w:rsidRDefault="005B444B" w:rsidP="00DD5E9D">
      <w:pPr>
        <w:pStyle w:val="Bulletlist1"/>
        <w:numPr>
          <w:ilvl w:val="1"/>
          <w:numId w:val="1"/>
        </w:numPr>
      </w:pPr>
      <w:r>
        <w:t>Which current federal policies and laws influence the different impact of forest fires on communities of color?</w:t>
      </w:r>
    </w:p>
    <w:p w14:paraId="3D67CF58" w14:textId="79FE7044" w:rsidR="005B444B" w:rsidRDefault="005B444B" w:rsidP="00DD5E9D">
      <w:pPr>
        <w:pStyle w:val="Bulletlist1"/>
        <w:numPr>
          <w:ilvl w:val="1"/>
          <w:numId w:val="1"/>
        </w:numPr>
      </w:pPr>
      <w:r>
        <w:t>“How could federal laws and policies be reformed to reduce the differential impact</w:t>
      </w:r>
      <w:r w:rsidR="00F604B5">
        <w:t xml:space="preserve"> to reduce the disproportionate impact of forest fires on communities of color</w:t>
      </w:r>
      <w:r>
        <w:t>?”</w:t>
      </w:r>
    </w:p>
    <w:p w14:paraId="528A3431" w14:textId="3E131A18" w:rsidR="005B444B" w:rsidRDefault="005B444B" w:rsidP="00156A4D">
      <w:pPr>
        <w:pStyle w:val="Heading3"/>
      </w:pPr>
      <w:r>
        <w:t>Actively moderate the discussion</w:t>
      </w:r>
    </w:p>
    <w:p w14:paraId="1B0111BF" w14:textId="742D6A5F" w:rsidR="005B444B" w:rsidRPr="00156A4D" w:rsidRDefault="005B444B" w:rsidP="00DD5E9D">
      <w:pPr>
        <w:pStyle w:val="Bulletlist1"/>
        <w:numPr>
          <w:ilvl w:val="0"/>
          <w:numId w:val="5"/>
        </w:numPr>
      </w:pPr>
      <w:r w:rsidRPr="00156A4D">
        <w:t>Frequently refer back to the conversation’s purpose and the course objectives.</w:t>
      </w:r>
    </w:p>
    <w:p w14:paraId="13128CFA" w14:textId="0D56C4DD" w:rsidR="005B444B" w:rsidRPr="00156A4D" w:rsidRDefault="005B444B" w:rsidP="00DD5E9D">
      <w:pPr>
        <w:pStyle w:val="Bulletlist1"/>
        <w:numPr>
          <w:ilvl w:val="0"/>
          <w:numId w:val="5"/>
        </w:numPr>
      </w:pPr>
      <w:r w:rsidRPr="00156A4D">
        <w:t>Prompt responses from students by asking them to play devil’s advocate to their own position.</w:t>
      </w:r>
    </w:p>
    <w:p w14:paraId="49B71C53" w14:textId="54CAF99F" w:rsidR="005B444B" w:rsidRPr="00156A4D" w:rsidRDefault="005B444B" w:rsidP="00DD5E9D">
      <w:pPr>
        <w:pStyle w:val="Bulletlist1"/>
        <w:numPr>
          <w:ilvl w:val="0"/>
          <w:numId w:val="5"/>
        </w:numPr>
      </w:pPr>
      <w:r w:rsidRPr="00156A4D">
        <w:t>Reaffirm that there is no single “solution” or “right” answer/view to have.</w:t>
      </w:r>
    </w:p>
    <w:p w14:paraId="10C67D43" w14:textId="09D73077" w:rsidR="005B444B" w:rsidRPr="00156A4D" w:rsidRDefault="005B444B" w:rsidP="00DD5E9D">
      <w:pPr>
        <w:pStyle w:val="Bulletlist1"/>
        <w:numPr>
          <w:ilvl w:val="0"/>
          <w:numId w:val="5"/>
        </w:numPr>
      </w:pPr>
      <w:r w:rsidRPr="00156A4D">
        <w:t>Acknowledge the difficulty behind discussing sensitive topics.</w:t>
      </w:r>
    </w:p>
    <w:p w14:paraId="29C03667" w14:textId="1F6B07B2" w:rsidR="005B444B" w:rsidRPr="00156A4D" w:rsidRDefault="005B444B" w:rsidP="00DD5E9D">
      <w:pPr>
        <w:pStyle w:val="Bulletlist1"/>
        <w:numPr>
          <w:ilvl w:val="0"/>
          <w:numId w:val="5"/>
        </w:numPr>
      </w:pPr>
      <w:r w:rsidRPr="00156A4D">
        <w:t>Listen to understand, rather than react or respond.</w:t>
      </w:r>
    </w:p>
    <w:p w14:paraId="4DF3D6B3" w14:textId="497011A0" w:rsidR="005B444B" w:rsidRPr="00156A4D" w:rsidRDefault="005B444B" w:rsidP="00DD5E9D">
      <w:pPr>
        <w:pStyle w:val="Bulletlist1"/>
        <w:numPr>
          <w:ilvl w:val="0"/>
          <w:numId w:val="5"/>
        </w:numPr>
      </w:pPr>
      <w:r w:rsidRPr="00156A4D">
        <w:t>Ask students to expand upon and clarify their statements.</w:t>
      </w:r>
    </w:p>
    <w:p w14:paraId="1E805D3B" w14:textId="6B611531" w:rsidR="005B444B" w:rsidRPr="00156A4D" w:rsidRDefault="005B444B" w:rsidP="00DD5E9D">
      <w:pPr>
        <w:pStyle w:val="Bulletlist1"/>
        <w:numPr>
          <w:ilvl w:val="0"/>
          <w:numId w:val="5"/>
        </w:numPr>
      </w:pPr>
      <w:r w:rsidRPr="00156A4D">
        <w:t>Facilitate, rather than dictate.</w:t>
      </w:r>
    </w:p>
    <w:p w14:paraId="3D856FDC" w14:textId="0676F27D" w:rsidR="005B444B" w:rsidRPr="00156A4D" w:rsidRDefault="005B444B" w:rsidP="00DD5E9D">
      <w:pPr>
        <w:pStyle w:val="Bulletlist1"/>
        <w:numPr>
          <w:ilvl w:val="0"/>
          <w:numId w:val="5"/>
        </w:numPr>
      </w:pPr>
      <w:r w:rsidRPr="00156A4D">
        <w:t>Redirect and reframe the conversation as needed.</w:t>
      </w:r>
    </w:p>
    <w:p w14:paraId="43211314" w14:textId="1C41584A" w:rsidR="005B444B" w:rsidRPr="00156A4D" w:rsidRDefault="005B444B" w:rsidP="00DD5E9D">
      <w:pPr>
        <w:pStyle w:val="Bulletlist1"/>
        <w:numPr>
          <w:ilvl w:val="0"/>
          <w:numId w:val="5"/>
        </w:numPr>
      </w:pPr>
      <w:r w:rsidRPr="00156A4D">
        <w:t>Use moments of conflict as opportunities to help students grow in their understanding of the issue and each other.</w:t>
      </w:r>
    </w:p>
    <w:p w14:paraId="66E5BD08" w14:textId="11E4CF2D" w:rsidR="005B444B" w:rsidRPr="00156A4D" w:rsidRDefault="005B444B" w:rsidP="00DD5E9D">
      <w:pPr>
        <w:pStyle w:val="Bulletlist1"/>
        <w:numPr>
          <w:ilvl w:val="0"/>
          <w:numId w:val="5"/>
        </w:numPr>
      </w:pPr>
      <w:r w:rsidRPr="00156A4D">
        <w:t>Make all voices heard.</w:t>
      </w:r>
    </w:p>
    <w:p w14:paraId="1691C2C9" w14:textId="11EC9EFB" w:rsidR="005B444B" w:rsidRPr="00156A4D" w:rsidRDefault="005B444B" w:rsidP="00DD5E9D">
      <w:pPr>
        <w:pStyle w:val="Bulletlist1"/>
        <w:numPr>
          <w:ilvl w:val="1"/>
          <w:numId w:val="2"/>
        </w:numPr>
      </w:pPr>
      <w:r w:rsidRPr="00156A4D">
        <w:lastRenderedPageBreak/>
        <w:t>Consider “How much space am I allowing each voice to take up?”</w:t>
      </w:r>
    </w:p>
    <w:p w14:paraId="70EA5B8E" w14:textId="3D9BCE69" w:rsidR="005B444B" w:rsidRDefault="005B444B" w:rsidP="00DD5E9D">
      <w:pPr>
        <w:pStyle w:val="Bulletlist1"/>
        <w:numPr>
          <w:ilvl w:val="1"/>
          <w:numId w:val="2"/>
        </w:numPr>
      </w:pPr>
      <w:r w:rsidRPr="00156A4D">
        <w:t>Consider “</w:t>
      </w:r>
      <w:r>
        <w:t>How can I encourage participation from voices that haven’t contributed?”</w:t>
      </w:r>
    </w:p>
    <w:p w14:paraId="69C73BD0" w14:textId="77777777" w:rsidR="005B444B" w:rsidRDefault="005B444B" w:rsidP="00156A4D">
      <w:pPr>
        <w:pStyle w:val="Heading3"/>
      </w:pPr>
      <w:r>
        <w:t>Synthesize and reflect on the discussion</w:t>
      </w:r>
    </w:p>
    <w:p w14:paraId="1B4E83B1" w14:textId="1D4A7A13" w:rsidR="005B444B" w:rsidRDefault="005B444B" w:rsidP="00DD5E9D">
      <w:pPr>
        <w:pStyle w:val="Bulletlist1"/>
        <w:numPr>
          <w:ilvl w:val="0"/>
          <w:numId w:val="6"/>
        </w:numPr>
      </w:pPr>
      <w:r>
        <w:t xml:space="preserve">Summarize the major points made in the discussion. </w:t>
      </w:r>
    </w:p>
    <w:p w14:paraId="2E1ECAB5" w14:textId="4D39DBE8" w:rsidR="005B444B" w:rsidRDefault="005B444B" w:rsidP="00DD5E9D">
      <w:pPr>
        <w:pStyle w:val="Bulletlist1"/>
        <w:numPr>
          <w:ilvl w:val="0"/>
          <w:numId w:val="6"/>
        </w:numPr>
      </w:pPr>
      <w:r>
        <w:t xml:space="preserve">Encourage students to reflect on what they discussed and how it relates to the course learning objectives. </w:t>
      </w:r>
    </w:p>
    <w:p w14:paraId="6E535E70" w14:textId="3FB6252E" w:rsidR="005B444B" w:rsidRDefault="005B444B" w:rsidP="00DD5E9D">
      <w:pPr>
        <w:pStyle w:val="Bulletlist1"/>
        <w:numPr>
          <w:ilvl w:val="0"/>
          <w:numId w:val="6"/>
        </w:numPr>
      </w:pPr>
      <w:r>
        <w:t>Have students analyze and evaluate the why behind key discussion points (why some felt one way and others felt another).</w:t>
      </w:r>
    </w:p>
    <w:p w14:paraId="0F5AE2FB" w14:textId="49BD1DA4" w:rsidR="005B444B" w:rsidRDefault="005B444B" w:rsidP="00DD5E9D">
      <w:pPr>
        <w:pStyle w:val="Bulletlist1"/>
        <w:numPr>
          <w:ilvl w:val="0"/>
          <w:numId w:val="6"/>
        </w:numPr>
      </w:pPr>
      <w:r>
        <w:t>Clarify and synthesize without judgment.</w:t>
      </w:r>
    </w:p>
    <w:p w14:paraId="38F8AD46" w14:textId="4CFD710B" w:rsidR="005B444B" w:rsidRDefault="005B444B" w:rsidP="00156A4D">
      <w:pPr>
        <w:pStyle w:val="Heading3"/>
      </w:pPr>
      <w:r>
        <w:t>Suggested resources</w:t>
      </w:r>
    </w:p>
    <w:p w14:paraId="371C35D0" w14:textId="586D265C" w:rsidR="005B444B" w:rsidRDefault="0082015E" w:rsidP="005B444B">
      <w:pPr>
        <w:pStyle w:val="BodyText"/>
      </w:pPr>
      <w:hyperlink r:id="rId9" w:history="1">
        <w:r w:rsidR="005B444B" w:rsidRPr="00156A4D">
          <w:rPr>
            <w:rStyle w:val="Hyperlink"/>
          </w:rPr>
          <w:t>Managing Hot Moments in the Classroom</w:t>
        </w:r>
      </w:hyperlink>
    </w:p>
    <w:p w14:paraId="50494F2B" w14:textId="7CF5FD98" w:rsidR="005B444B" w:rsidRDefault="0082015E" w:rsidP="005B444B">
      <w:pPr>
        <w:pStyle w:val="BodyText"/>
      </w:pPr>
      <w:hyperlink r:id="rId10" w:history="1">
        <w:r w:rsidR="005B444B" w:rsidRPr="00156A4D">
          <w:rPr>
            <w:rStyle w:val="Hyperlink"/>
          </w:rPr>
          <w:t>Leading Classroom Discussions on Difficult Topics</w:t>
        </w:r>
      </w:hyperlink>
    </w:p>
    <w:sectPr w:rsidR="005B444B">
      <w:footerReference w:type="first" r:id="rId11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0C2F1" w14:textId="77777777" w:rsidR="0082015E" w:rsidRDefault="0082015E">
      <w:r>
        <w:separator/>
      </w:r>
    </w:p>
  </w:endnote>
  <w:endnote w:type="continuationSeparator" w:id="0">
    <w:p w14:paraId="1F41A41A" w14:textId="77777777" w:rsidR="0082015E" w:rsidRDefault="0082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ational Book">
    <w:altName w:val="National Book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National Semibold">
    <w:altName w:val="National Semibold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E4D19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2520A1BC" w14:textId="77777777" w:rsidR="00B71CD1" w:rsidRDefault="000D6F02">
    <w:r>
      <w:rPr>
        <w:noProof/>
      </w:rPr>
      <w:drawing>
        <wp:inline distT="114300" distB="114300" distL="114300" distR="114300" wp14:anchorId="0F3A8FFF" wp14:editId="54B2E73A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3CBD1" w14:textId="77777777" w:rsidR="0082015E" w:rsidRDefault="0082015E">
      <w:r>
        <w:separator/>
      </w:r>
    </w:p>
  </w:footnote>
  <w:footnote w:type="continuationSeparator" w:id="0">
    <w:p w14:paraId="20196DEA" w14:textId="77777777" w:rsidR="0082015E" w:rsidRDefault="00820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0792D"/>
    <w:multiLevelType w:val="multilevel"/>
    <w:tmpl w:val="94D88B04"/>
    <w:lvl w:ilvl="0">
      <w:start w:val="1"/>
      <w:numFmt w:val="decimal"/>
      <w:pStyle w:val="Bulletlist1"/>
      <w:lvlText w:val="%1"/>
      <w:lvlJc w:val="left"/>
      <w:pPr>
        <w:ind w:left="1080" w:hanging="360"/>
      </w:pPr>
      <w:rPr>
        <w:rFonts w:ascii="Calibri" w:hAnsi="Calibri" w:cs="Calibri"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"/>
      <w:lvlJc w:val="left"/>
      <w:pPr>
        <w:ind w:left="1800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07AD0"/>
    <w:multiLevelType w:val="multilevel"/>
    <w:tmpl w:val="B90A6B3C"/>
    <w:lvl w:ilvl="0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"/>
      <w:lvlJc w:val="left"/>
      <w:pPr>
        <w:ind w:left="1800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405385"/>
    <w:multiLevelType w:val="multilevel"/>
    <w:tmpl w:val="BE72D4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643545"/>
    <w:multiLevelType w:val="multilevel"/>
    <w:tmpl w:val="B90A6B3C"/>
    <w:lvl w:ilvl="0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"/>
      <w:lvlJc w:val="left"/>
      <w:pPr>
        <w:ind w:left="1800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B440AC"/>
    <w:multiLevelType w:val="hybridMultilevel"/>
    <w:tmpl w:val="90F0CBE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F55"/>
    <w:rsid w:val="00001DAE"/>
    <w:rsid w:val="00036BD5"/>
    <w:rsid w:val="000650AB"/>
    <w:rsid w:val="000803A4"/>
    <w:rsid w:val="0008678D"/>
    <w:rsid w:val="00090D3E"/>
    <w:rsid w:val="000A4592"/>
    <w:rsid w:val="000D6F02"/>
    <w:rsid w:val="00101C3F"/>
    <w:rsid w:val="00103126"/>
    <w:rsid w:val="00147BD0"/>
    <w:rsid w:val="001506F8"/>
    <w:rsid w:val="00156A4D"/>
    <w:rsid w:val="00166699"/>
    <w:rsid w:val="00172352"/>
    <w:rsid w:val="00177A62"/>
    <w:rsid w:val="00182BCC"/>
    <w:rsid w:val="001D4ECA"/>
    <w:rsid w:val="001F0B8A"/>
    <w:rsid w:val="00203004"/>
    <w:rsid w:val="00216366"/>
    <w:rsid w:val="00231687"/>
    <w:rsid w:val="00247865"/>
    <w:rsid w:val="002518A9"/>
    <w:rsid w:val="00276642"/>
    <w:rsid w:val="00296E72"/>
    <w:rsid w:val="00336E52"/>
    <w:rsid w:val="00337E13"/>
    <w:rsid w:val="00357287"/>
    <w:rsid w:val="00361028"/>
    <w:rsid w:val="00386CF8"/>
    <w:rsid w:val="003C0C6D"/>
    <w:rsid w:val="003D08B7"/>
    <w:rsid w:val="00412410"/>
    <w:rsid w:val="00421613"/>
    <w:rsid w:val="00425BE2"/>
    <w:rsid w:val="00430268"/>
    <w:rsid w:val="00446333"/>
    <w:rsid w:val="00454238"/>
    <w:rsid w:val="00457F39"/>
    <w:rsid w:val="00463CD5"/>
    <w:rsid w:val="0048020A"/>
    <w:rsid w:val="004A3BA1"/>
    <w:rsid w:val="004B3FE3"/>
    <w:rsid w:val="004F667A"/>
    <w:rsid w:val="005145EC"/>
    <w:rsid w:val="005246E9"/>
    <w:rsid w:val="00526C3F"/>
    <w:rsid w:val="0055576D"/>
    <w:rsid w:val="00572B1D"/>
    <w:rsid w:val="00572EDB"/>
    <w:rsid w:val="00580922"/>
    <w:rsid w:val="005B317D"/>
    <w:rsid w:val="005B444B"/>
    <w:rsid w:val="005B7448"/>
    <w:rsid w:val="005C5D42"/>
    <w:rsid w:val="005D4F55"/>
    <w:rsid w:val="005E790B"/>
    <w:rsid w:val="005F1B72"/>
    <w:rsid w:val="00612F7F"/>
    <w:rsid w:val="00614424"/>
    <w:rsid w:val="00630F6B"/>
    <w:rsid w:val="0064746E"/>
    <w:rsid w:val="00655A09"/>
    <w:rsid w:val="006661C6"/>
    <w:rsid w:val="00667254"/>
    <w:rsid w:val="00670873"/>
    <w:rsid w:val="00687871"/>
    <w:rsid w:val="0071143C"/>
    <w:rsid w:val="00781A9F"/>
    <w:rsid w:val="00786E8B"/>
    <w:rsid w:val="00796F54"/>
    <w:rsid w:val="007C29DF"/>
    <w:rsid w:val="007E4E36"/>
    <w:rsid w:val="007F2585"/>
    <w:rsid w:val="007F6055"/>
    <w:rsid w:val="007F7DF8"/>
    <w:rsid w:val="00814537"/>
    <w:rsid w:val="0082015E"/>
    <w:rsid w:val="0084403C"/>
    <w:rsid w:val="0084634A"/>
    <w:rsid w:val="00873042"/>
    <w:rsid w:val="00881CC3"/>
    <w:rsid w:val="008C1092"/>
    <w:rsid w:val="008E30B9"/>
    <w:rsid w:val="008E7E63"/>
    <w:rsid w:val="00913D0C"/>
    <w:rsid w:val="00966688"/>
    <w:rsid w:val="009942BF"/>
    <w:rsid w:val="009B0FBD"/>
    <w:rsid w:val="009C4CBC"/>
    <w:rsid w:val="009D2F2C"/>
    <w:rsid w:val="009D6A75"/>
    <w:rsid w:val="009E0911"/>
    <w:rsid w:val="00A273FB"/>
    <w:rsid w:val="00A44B87"/>
    <w:rsid w:val="00A61E96"/>
    <w:rsid w:val="00A63DBD"/>
    <w:rsid w:val="00A7211A"/>
    <w:rsid w:val="00A77517"/>
    <w:rsid w:val="00A847EE"/>
    <w:rsid w:val="00A9054B"/>
    <w:rsid w:val="00AC2C24"/>
    <w:rsid w:val="00AD3B64"/>
    <w:rsid w:val="00AE4C7B"/>
    <w:rsid w:val="00B1440B"/>
    <w:rsid w:val="00B46E52"/>
    <w:rsid w:val="00B668B6"/>
    <w:rsid w:val="00B71CD1"/>
    <w:rsid w:val="00BA00CB"/>
    <w:rsid w:val="00BE7065"/>
    <w:rsid w:val="00BF004C"/>
    <w:rsid w:val="00BF0E1C"/>
    <w:rsid w:val="00BF1CAA"/>
    <w:rsid w:val="00C16E84"/>
    <w:rsid w:val="00C2381D"/>
    <w:rsid w:val="00C24BE6"/>
    <w:rsid w:val="00C3702D"/>
    <w:rsid w:val="00CC3ABF"/>
    <w:rsid w:val="00CC785F"/>
    <w:rsid w:val="00CF68D1"/>
    <w:rsid w:val="00D057E1"/>
    <w:rsid w:val="00D20635"/>
    <w:rsid w:val="00D51B58"/>
    <w:rsid w:val="00D637B2"/>
    <w:rsid w:val="00D9624B"/>
    <w:rsid w:val="00D965A2"/>
    <w:rsid w:val="00DA6750"/>
    <w:rsid w:val="00DB0FA5"/>
    <w:rsid w:val="00DB1C54"/>
    <w:rsid w:val="00DC3B09"/>
    <w:rsid w:val="00DD5E9D"/>
    <w:rsid w:val="00DE047B"/>
    <w:rsid w:val="00E058BD"/>
    <w:rsid w:val="00E21E2C"/>
    <w:rsid w:val="00E65E67"/>
    <w:rsid w:val="00E91E48"/>
    <w:rsid w:val="00EB781B"/>
    <w:rsid w:val="00ED4591"/>
    <w:rsid w:val="00ED77C4"/>
    <w:rsid w:val="00EF4D08"/>
    <w:rsid w:val="00F30D10"/>
    <w:rsid w:val="00F44638"/>
    <w:rsid w:val="00F604B5"/>
    <w:rsid w:val="00F85D29"/>
    <w:rsid w:val="00F93066"/>
    <w:rsid w:val="00FB6A5D"/>
    <w:rsid w:val="00FC5912"/>
    <w:rsid w:val="00FC67B4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68E3"/>
  <w15:docId w15:val="{C7882F6A-B57A-3D43-A2E8-BCCF50E9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56A4D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paragraph" w:customStyle="1" w:styleId="Tabletext">
    <w:name w:val="Table text"/>
    <w:basedOn w:val="BodyText"/>
    <w:rsid w:val="00D637B2"/>
    <w:pPr>
      <w:tabs>
        <w:tab w:val="left" w:pos="8820"/>
      </w:tabs>
      <w:spacing w:after="0"/>
      <w:ind w:left="0"/>
    </w:pPr>
  </w:style>
  <w:style w:type="character" w:styleId="UnresolvedMention">
    <w:name w:val="Unresolved Mention"/>
    <w:basedOn w:val="DefaultParagraphFont"/>
    <w:uiPriority w:val="99"/>
    <w:semiHidden/>
    <w:unhideWhenUsed/>
    <w:rsid w:val="00156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ft.vanderbilt.edu/guides-sub-pages/difficult-dialogu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ites.harvard.edu/fs/html/icb.topic58474/hotmoment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ertsweeney/Desktop/CET%20styles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40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Sweeney</dc:creator>
  <cp:keywords/>
  <dc:description/>
  <cp:lastModifiedBy>Robert Sweeney</cp:lastModifiedBy>
  <cp:revision>6</cp:revision>
  <dcterms:created xsi:type="dcterms:W3CDTF">2021-07-28T21:18:00Z</dcterms:created>
  <dcterms:modified xsi:type="dcterms:W3CDTF">2021-07-29T19:05:00Z</dcterms:modified>
</cp:coreProperties>
</file>