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6DD85" w14:textId="77777777" w:rsidR="00276642" w:rsidRDefault="000D6F02" w:rsidP="009C4CBC">
      <w:pPr>
        <w:pStyle w:val="BodyText"/>
        <w:tabs>
          <w:tab w:val="left" w:pos="8820"/>
        </w:tabs>
      </w:pPr>
      <w:r>
        <w:rPr>
          <w:noProof/>
        </w:rPr>
        <w:drawing>
          <wp:inline distT="114300" distB="114300" distL="114300" distR="114300" wp14:anchorId="01F55526" wp14:editId="3BD047A1">
            <wp:extent cx="3429000" cy="422754"/>
            <wp:effectExtent l="0" t="0" r="0" b="0"/>
            <wp:docPr id="4" name="image1.jpg" descr="University of Southern California Center for Excellence in Teach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g" descr="University of Southern California Center for Excellence in Teaching">
                      <a:extLst>
                        <a:ext uri="{C183D7F6-B498-43B3-948B-1728B52AA6E4}">
                          <adec:decorative xmlns:adec="http://schemas.microsoft.com/office/drawing/2017/decorative" val="0"/>
                        </a:ext>
                      </a:extLst>
                    </pic:cNvPr>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3697043" cy="455800"/>
                    </a:xfrm>
                    <a:prstGeom prst="rect">
                      <a:avLst/>
                    </a:prstGeom>
                    <a:ln/>
                  </pic:spPr>
                </pic:pic>
              </a:graphicData>
            </a:graphic>
          </wp:inline>
        </w:drawing>
      </w:r>
    </w:p>
    <w:p w14:paraId="591C00B2" w14:textId="77777777" w:rsidR="008D57E1" w:rsidRDefault="00A847EE" w:rsidP="001808B4">
      <w:pPr>
        <w:pStyle w:val="BodyText"/>
      </w:pPr>
      <w:r>
        <w:t xml:space="preserve"> </w:t>
      </w:r>
      <w:r w:rsidR="001808B4">
        <w:t>in collaboration with</w:t>
      </w:r>
    </w:p>
    <w:p w14:paraId="02AA37ED" w14:textId="1AD42F01" w:rsidR="001808B4" w:rsidRDefault="008D57E1" w:rsidP="001808B4">
      <w:pPr>
        <w:pStyle w:val="BodyText"/>
      </w:pPr>
      <w:r w:rsidRPr="00276642">
        <w:fldChar w:fldCharType="begin"/>
      </w:r>
      <w:r w:rsidRPr="00276642">
        <w:instrText xml:space="preserve"> INCLUDEPICTURE "https://dornsife-center-for-political-future.usc.edu/static/usc-cpf-2f1d0dbb1866592788bc3993f1ada174.png" \* MERGEFORMATINET </w:instrText>
      </w:r>
      <w:r w:rsidRPr="00276642">
        <w:fldChar w:fldCharType="separate"/>
      </w:r>
      <w:r w:rsidRPr="00276642">
        <w:rPr>
          <w:noProof/>
        </w:rPr>
        <w:drawing>
          <wp:inline distT="0" distB="0" distL="0" distR="0" wp14:anchorId="6D134529" wp14:editId="1751314E">
            <wp:extent cx="2233914" cy="722681"/>
            <wp:effectExtent l="0" t="0" r="0" b="0"/>
            <wp:docPr id="6" name="Picture 6" descr="USC Dornsife Center for the Political Fu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C Dornsife Center for the Political Fu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2992" cy="754733"/>
                    </a:xfrm>
                    <a:prstGeom prst="rect">
                      <a:avLst/>
                    </a:prstGeom>
                    <a:noFill/>
                    <a:ln>
                      <a:noFill/>
                    </a:ln>
                  </pic:spPr>
                </pic:pic>
              </a:graphicData>
            </a:graphic>
          </wp:inline>
        </w:drawing>
      </w:r>
      <w:r w:rsidRPr="00276642">
        <w:fldChar w:fldCharType="end"/>
      </w:r>
      <w:r w:rsidR="001808B4">
        <w:t xml:space="preserve"> </w:t>
      </w:r>
    </w:p>
    <w:p w14:paraId="24954E73" w14:textId="5016F301" w:rsidR="001808B4" w:rsidRDefault="001808B4" w:rsidP="001808B4">
      <w:pPr>
        <w:pStyle w:val="Heading1"/>
      </w:pPr>
      <w:r>
        <w:t xml:space="preserve"> Discussing controversial political issues</w:t>
      </w:r>
    </w:p>
    <w:p w14:paraId="0CBC3ABA" w14:textId="7FF6C801" w:rsidR="001808B4" w:rsidRDefault="001808B4" w:rsidP="001808B4">
      <w:pPr>
        <w:pStyle w:val="Heading2"/>
      </w:pPr>
      <w:r>
        <w:t>WHAT IS THIS RESOURCE?</w:t>
      </w:r>
    </w:p>
    <w:p w14:paraId="2C25B336" w14:textId="77777777" w:rsidR="001808B4" w:rsidRDefault="001808B4" w:rsidP="001808B4">
      <w:pPr>
        <w:pStyle w:val="BodyText"/>
      </w:pPr>
      <w:r>
        <w:t xml:space="preserve">The important question is not whether instructors should discuss controversial political issues, but how to do so in a way that is fair and promotes professional discourse. This resource provides context on why discussing political issues with students is important, techniques to facilitate these discussions, scenarios and language to help you manage the conversation, and additional resources. </w:t>
      </w:r>
    </w:p>
    <w:p w14:paraId="142D2CA2" w14:textId="3963C606" w:rsidR="001808B4" w:rsidRPr="001808B4" w:rsidRDefault="001808B4" w:rsidP="001808B4">
      <w:pPr>
        <w:pStyle w:val="Heading2"/>
      </w:pPr>
      <w:r w:rsidRPr="001808B4">
        <w:t xml:space="preserve">HOW DO I USE IT? </w:t>
      </w:r>
    </w:p>
    <w:p w14:paraId="7CB6E23B" w14:textId="518DEDD4" w:rsidR="001808B4" w:rsidRDefault="001808B4" w:rsidP="001808B4">
      <w:pPr>
        <w:pStyle w:val="BodyText"/>
      </w:pPr>
      <w:r>
        <w:t xml:space="preserve">Review this resource and consider how you could incorporate these techniques into your course and learning environment. Discussions should be designed with intention, so that educational objectives are met, learning is deepened, and students improve their discussion skills. For additional information on facilitating discussions </w:t>
      </w:r>
      <w:hyperlink r:id="rId10" w:history="1">
        <w:r w:rsidRPr="00891B7F">
          <w:rPr>
            <w:rStyle w:val="Hyperlink"/>
          </w:rPr>
          <w:t>contact CET</w:t>
        </w:r>
      </w:hyperlink>
      <w:r>
        <w:t>.</w:t>
      </w:r>
    </w:p>
    <w:p w14:paraId="0F11F66F" w14:textId="77777777" w:rsidR="001808B4" w:rsidRDefault="001808B4" w:rsidP="008D57E1">
      <w:pPr>
        <w:pStyle w:val="Heading3"/>
      </w:pPr>
      <w:r>
        <w:t>Why discuss controversial political issues with students?</w:t>
      </w:r>
    </w:p>
    <w:p w14:paraId="3F27C3AF" w14:textId="43B0B12A" w:rsidR="001808B4" w:rsidRPr="008D57E1" w:rsidRDefault="001808B4" w:rsidP="008D57E1">
      <w:pPr>
        <w:pStyle w:val="Bulletlist1"/>
      </w:pPr>
      <w:r w:rsidRPr="008D57E1">
        <w:t>Engagement. Students participate more, especially when they are encouraged to be a part of class discussions.</w:t>
      </w:r>
    </w:p>
    <w:p w14:paraId="738AF5B9" w14:textId="6C89820E" w:rsidR="001808B4" w:rsidRPr="008D57E1" w:rsidRDefault="001808B4" w:rsidP="008D57E1">
      <w:pPr>
        <w:pStyle w:val="Bulletlist1"/>
      </w:pPr>
      <w:r w:rsidRPr="008D57E1">
        <w:t>Civic Literacy. Students stay more informed about current events and issues.</w:t>
      </w:r>
    </w:p>
    <w:p w14:paraId="3501C2A7" w14:textId="724F3F34" w:rsidR="001808B4" w:rsidRPr="008D57E1" w:rsidRDefault="001808B4" w:rsidP="008D57E1">
      <w:pPr>
        <w:pStyle w:val="Bulletlist1"/>
      </w:pPr>
      <w:r w:rsidRPr="008D57E1">
        <w:t>Tolerance. Students learn to respect and understand other viewpoints.</w:t>
      </w:r>
    </w:p>
    <w:p w14:paraId="1F9551AB" w14:textId="6538B249" w:rsidR="001808B4" w:rsidRPr="008D57E1" w:rsidRDefault="001808B4" w:rsidP="008D57E1">
      <w:pPr>
        <w:pStyle w:val="Bulletlist1"/>
      </w:pPr>
      <w:r w:rsidRPr="008D57E1">
        <w:t>Confidence. Students grow more confident in presenting their own viewpoints.</w:t>
      </w:r>
    </w:p>
    <w:p w14:paraId="3E6ACE29" w14:textId="4B1C9939" w:rsidR="001808B4" w:rsidRPr="008D57E1" w:rsidRDefault="001808B4" w:rsidP="008D57E1">
      <w:pPr>
        <w:pStyle w:val="Bulletlist1"/>
      </w:pPr>
      <w:r w:rsidRPr="008D57E1">
        <w:t>Civil Discourse Based on Scholarship. Students learn to engage in civil discourse.</w:t>
      </w:r>
    </w:p>
    <w:p w14:paraId="2273C7D9" w14:textId="232EFF78" w:rsidR="001808B4" w:rsidRPr="008D57E1" w:rsidRDefault="001808B4" w:rsidP="008D57E1">
      <w:pPr>
        <w:pStyle w:val="Bulletlist1"/>
      </w:pPr>
      <w:r w:rsidRPr="008D57E1">
        <w:t>Political Participation. Students become more likely to vote in later life, support basic democratic values, and follow the news.</w:t>
      </w:r>
    </w:p>
    <w:p w14:paraId="33CA3B4A" w14:textId="5D0B5750" w:rsidR="001808B4" w:rsidRPr="008D57E1" w:rsidRDefault="001808B4" w:rsidP="008D57E1">
      <w:pPr>
        <w:pStyle w:val="Bulletlist1"/>
      </w:pPr>
      <w:r w:rsidRPr="008D57E1">
        <w:t xml:space="preserve">Critical Thinking. Students develop and enhance critical thinking skills. </w:t>
      </w:r>
    </w:p>
    <w:p w14:paraId="70516065" w14:textId="77777777" w:rsidR="001808B4" w:rsidRPr="008D57E1" w:rsidRDefault="001808B4" w:rsidP="008D57E1">
      <w:pPr>
        <w:pStyle w:val="Heading3"/>
      </w:pPr>
      <w:r w:rsidRPr="008D57E1">
        <w:t>How would you respond?</w:t>
      </w:r>
    </w:p>
    <w:p w14:paraId="01E50339" w14:textId="284A3988" w:rsidR="001808B4" w:rsidRDefault="001808B4" w:rsidP="001808B4">
      <w:pPr>
        <w:pStyle w:val="BodyText"/>
      </w:pPr>
      <w:r>
        <w:t xml:space="preserve">While teaching about stem cell use in treating disease, a student says “Professor, I believe that using embryonic stem cells is immoral and gross. The fact that you talk about as if </w:t>
      </w:r>
      <w:r>
        <w:lastRenderedPageBreak/>
        <w:t>there’s nothing wrong is disturbing.</w:t>
      </w:r>
      <w:r w:rsidR="003B1A12">
        <w:t xml:space="preserve"> </w:t>
      </w:r>
      <w:r>
        <w:t>I can’t sit by and have you talk about tissue from aborted babies that way.”</w:t>
      </w:r>
    </w:p>
    <w:p w14:paraId="65D7BFD1" w14:textId="7833AD6C" w:rsidR="001808B4" w:rsidRDefault="008D57E1" w:rsidP="001808B4">
      <w:pPr>
        <w:pStyle w:val="BodyText"/>
      </w:pPr>
      <w:r w:rsidRPr="008D57E1">
        <w:rPr>
          <w:rStyle w:val="Strong"/>
        </w:rPr>
        <w:t>Dismissive</w:t>
      </w:r>
      <w:r w:rsidR="001808B4">
        <w:t>: “If you don’t like it, then you can just leave. This is a science class not a religious class.”</w:t>
      </w:r>
    </w:p>
    <w:p w14:paraId="49C31292" w14:textId="7B6B54D5" w:rsidR="001808B4" w:rsidRDefault="008D57E1" w:rsidP="001808B4">
      <w:pPr>
        <w:pStyle w:val="BodyText"/>
      </w:pPr>
      <w:r w:rsidRPr="008D57E1">
        <w:rPr>
          <w:rStyle w:val="Strong"/>
        </w:rPr>
        <w:t xml:space="preserve">Kind </w:t>
      </w:r>
      <w:r>
        <w:rPr>
          <w:rStyle w:val="Strong"/>
        </w:rPr>
        <w:t>b</w:t>
      </w:r>
      <w:r w:rsidRPr="008D57E1">
        <w:rPr>
          <w:rStyle w:val="Strong"/>
        </w:rPr>
        <w:t xml:space="preserve">ut </w:t>
      </w:r>
      <w:r>
        <w:rPr>
          <w:rStyle w:val="Strong"/>
        </w:rPr>
        <w:t>e</w:t>
      </w:r>
      <w:r w:rsidRPr="008D57E1">
        <w:rPr>
          <w:rStyle w:val="Strong"/>
        </w:rPr>
        <w:t>vasive</w:t>
      </w:r>
      <w:r w:rsidR="001808B4">
        <w:t>: “Well, I understand why it may be upsetting for you. I’m sorry. Let’s agree to disagree on this issue.”</w:t>
      </w:r>
    </w:p>
    <w:p w14:paraId="5BAC4999" w14:textId="7F991D69" w:rsidR="001808B4" w:rsidRDefault="001808B4" w:rsidP="001808B4">
      <w:pPr>
        <w:pStyle w:val="BodyText"/>
      </w:pPr>
      <w:r w:rsidRPr="008D57E1">
        <w:rPr>
          <w:rStyle w:val="Strong"/>
        </w:rPr>
        <w:t>A</w:t>
      </w:r>
      <w:r w:rsidR="008D57E1" w:rsidRPr="008D57E1">
        <w:rPr>
          <w:rStyle w:val="Strong"/>
        </w:rPr>
        <w:t>cknowledge the emotion and build solution together</w:t>
      </w:r>
      <w:r>
        <w:t>: You say “I understand this may be upsetting for you and perhaps others, too. This issue is clearly important to you. And thank you for bringing it up. You’re right that we can’t just gloss over these issues. I need to make sure this class understands how stem cells are used in medical treatment today. Whether you use them or not in your personal practice is of course up to you. To better understand the implications of these choices, we will discuss reasons for and against using embryonic stem cells throughout the semester.”</w:t>
      </w:r>
    </w:p>
    <w:p w14:paraId="7B905542" w14:textId="77777777" w:rsidR="001808B4" w:rsidRPr="008D57E1" w:rsidRDefault="001808B4" w:rsidP="008D57E1">
      <w:pPr>
        <w:pStyle w:val="Heading3"/>
      </w:pPr>
      <w:r w:rsidRPr="008D57E1">
        <w:t xml:space="preserve">Techniques for discussing controversial political issues </w:t>
      </w:r>
    </w:p>
    <w:p w14:paraId="15C23C37" w14:textId="77777777" w:rsidR="008D57E1" w:rsidRDefault="008D57E1" w:rsidP="008D57E1">
      <w:pPr>
        <w:pStyle w:val="Heading4"/>
      </w:pPr>
      <w:r>
        <w:t>Be aware of your own views</w:t>
      </w:r>
    </w:p>
    <w:p w14:paraId="579518C5" w14:textId="7D1124EB" w:rsidR="001808B4" w:rsidRDefault="001808B4" w:rsidP="008D57E1">
      <w:pPr>
        <w:pStyle w:val="Bulletlist1"/>
      </w:pPr>
      <w:r>
        <w:t>Understand your own level of comfort with political conversations.</w:t>
      </w:r>
    </w:p>
    <w:p w14:paraId="0DE411B7" w14:textId="6BCE1C8F" w:rsidR="001808B4" w:rsidRDefault="001808B4" w:rsidP="008D57E1">
      <w:pPr>
        <w:pStyle w:val="Bulletlist1"/>
      </w:pPr>
      <w:r>
        <w:t>What personal views and beliefs are you bringing into the space?</w:t>
      </w:r>
    </w:p>
    <w:p w14:paraId="64E345D6" w14:textId="5D2A973A" w:rsidR="001808B4" w:rsidRDefault="001808B4" w:rsidP="008D57E1">
      <w:pPr>
        <w:pStyle w:val="Bulletlist1"/>
      </w:pPr>
      <w:r>
        <w:t>What can you do to remain neutral in the discussion?</w:t>
      </w:r>
    </w:p>
    <w:p w14:paraId="7DFB2138" w14:textId="2068A4F3" w:rsidR="001808B4" w:rsidRPr="008D57E1" w:rsidRDefault="008D57E1" w:rsidP="008D57E1">
      <w:pPr>
        <w:pStyle w:val="Heading4"/>
      </w:pPr>
      <w:r w:rsidRPr="008D57E1">
        <w:t>Be aware of your students’ views</w:t>
      </w:r>
    </w:p>
    <w:p w14:paraId="26365E07" w14:textId="45F880E2" w:rsidR="001808B4" w:rsidRPr="008D57E1" w:rsidRDefault="001808B4" w:rsidP="008D57E1">
      <w:pPr>
        <w:pStyle w:val="Bulletlist1"/>
      </w:pPr>
      <w:r w:rsidRPr="008D57E1">
        <w:t>What sources are your students using to obtain information?</w:t>
      </w:r>
    </w:p>
    <w:p w14:paraId="41120EEF" w14:textId="69753EC2" w:rsidR="001808B4" w:rsidRPr="008D57E1" w:rsidRDefault="001808B4" w:rsidP="008D57E1">
      <w:pPr>
        <w:pStyle w:val="Bulletlist1"/>
      </w:pPr>
      <w:r w:rsidRPr="008D57E1">
        <w:t xml:space="preserve">Predict, and prepare for, views and stances your students may hold about specific political topics. </w:t>
      </w:r>
    </w:p>
    <w:p w14:paraId="6CD3C9CD" w14:textId="7C20B0E4" w:rsidR="001808B4" w:rsidRPr="008D57E1" w:rsidRDefault="001808B4" w:rsidP="008D57E1">
      <w:pPr>
        <w:pStyle w:val="Heading4"/>
      </w:pPr>
      <w:r w:rsidRPr="008D57E1">
        <w:t>T</w:t>
      </w:r>
      <w:r w:rsidR="008D57E1" w:rsidRPr="008D57E1">
        <w:t xml:space="preserve">ie the focus of political discussion to the course content and learning objectives </w:t>
      </w:r>
    </w:p>
    <w:p w14:paraId="13F1BBA8" w14:textId="071D839C" w:rsidR="001808B4" w:rsidRPr="008D57E1" w:rsidRDefault="001808B4" w:rsidP="008D57E1">
      <w:pPr>
        <w:pStyle w:val="Bulletlist1"/>
      </w:pPr>
      <w:r w:rsidRPr="008D57E1">
        <w:t>Contextualize why you’re having the conversation.</w:t>
      </w:r>
    </w:p>
    <w:p w14:paraId="3BB8CB03" w14:textId="124E9CD7" w:rsidR="001808B4" w:rsidRPr="008D57E1" w:rsidRDefault="001808B4" w:rsidP="008D57E1">
      <w:pPr>
        <w:pStyle w:val="Bulletlist1"/>
      </w:pPr>
      <w:r w:rsidRPr="008D57E1">
        <w:t>Identify learning outcomes you expect from the discussion.</w:t>
      </w:r>
    </w:p>
    <w:p w14:paraId="2E9FA281" w14:textId="72C4FA97" w:rsidR="001808B4" w:rsidRPr="008D57E1" w:rsidRDefault="001808B4" w:rsidP="008D57E1">
      <w:pPr>
        <w:pStyle w:val="Bulletlist1"/>
      </w:pPr>
      <w:r w:rsidRPr="008D57E1">
        <w:t>Support academic arguments with the course materials.</w:t>
      </w:r>
    </w:p>
    <w:p w14:paraId="3D2A0CF9" w14:textId="1F9D2A66" w:rsidR="001808B4" w:rsidRDefault="008D57E1" w:rsidP="008D57E1">
      <w:pPr>
        <w:pStyle w:val="Heading4"/>
      </w:pPr>
      <w:r>
        <w:t>Model scholarly discussions</w:t>
      </w:r>
    </w:p>
    <w:p w14:paraId="11408BB2" w14:textId="09CE6CC4" w:rsidR="001808B4" w:rsidRPr="008D57E1" w:rsidRDefault="001808B4" w:rsidP="008D57E1">
      <w:pPr>
        <w:pStyle w:val="Bulletlist1"/>
      </w:pPr>
      <w:r w:rsidRPr="008D57E1">
        <w:t xml:space="preserve">Differentiate between “political talk” and “classroom talk.” </w:t>
      </w:r>
    </w:p>
    <w:p w14:paraId="743BD9F8" w14:textId="77777777" w:rsidR="001808B4" w:rsidRPr="008D57E1" w:rsidRDefault="001808B4" w:rsidP="008D57E1">
      <w:pPr>
        <w:pStyle w:val="Bulletlist1"/>
      </w:pPr>
      <w:r w:rsidRPr="008D57E1">
        <w:t>Political speakers and commentators may sometimes distort the facts, ignore evidence, and disparage groups of people. “Classroom talk” strives for a much more disciplined discourse, evaluating evidence and claims, providing reasons, and stressing respectful disagreement.</w:t>
      </w:r>
    </w:p>
    <w:p w14:paraId="3725E2AD" w14:textId="4F2F630F" w:rsidR="001808B4" w:rsidRPr="008D57E1" w:rsidRDefault="001808B4" w:rsidP="008D57E1">
      <w:pPr>
        <w:pStyle w:val="Bulletlist1"/>
      </w:pPr>
      <w:r w:rsidRPr="008D57E1">
        <w:lastRenderedPageBreak/>
        <w:t xml:space="preserve">Define what is considered professional discourse in your discipline and in the university. </w:t>
      </w:r>
    </w:p>
    <w:p w14:paraId="18C9F930" w14:textId="33B24BC1" w:rsidR="001808B4" w:rsidRPr="008D57E1" w:rsidRDefault="001808B4" w:rsidP="008D57E1">
      <w:pPr>
        <w:pStyle w:val="Bulletlist1"/>
      </w:pPr>
      <w:r w:rsidRPr="008D57E1">
        <w:t xml:space="preserve">Create or reference a glossary of recommended terms used in your discipline. </w:t>
      </w:r>
    </w:p>
    <w:p w14:paraId="17695485" w14:textId="5003F419" w:rsidR="001808B4" w:rsidRDefault="008D57E1" w:rsidP="008D57E1">
      <w:pPr>
        <w:pStyle w:val="Heading4"/>
      </w:pPr>
      <w:r>
        <w:t>Discussion norms</w:t>
      </w:r>
    </w:p>
    <w:p w14:paraId="3EDC40FE" w14:textId="5A10EC26" w:rsidR="001808B4" w:rsidRPr="008D57E1" w:rsidRDefault="001808B4" w:rsidP="008D57E1">
      <w:pPr>
        <w:pStyle w:val="Bulletlist1"/>
      </w:pPr>
      <w:r w:rsidRPr="008D57E1">
        <w:t xml:space="preserve">Discussion norms can be created at the beginning of the semester; it is recommended to also review and remind students of them before a controversial class discussion. </w:t>
      </w:r>
    </w:p>
    <w:p w14:paraId="3FE23E92" w14:textId="7EDAAAA4" w:rsidR="001808B4" w:rsidRPr="008D57E1" w:rsidRDefault="001808B4" w:rsidP="008D57E1">
      <w:pPr>
        <w:pStyle w:val="Bulletlist1"/>
      </w:pPr>
      <w:r w:rsidRPr="008D57E1">
        <w:t>Giving students an opportunity to co-create the discussion norms may encourage students to adhere to them.</w:t>
      </w:r>
    </w:p>
    <w:p w14:paraId="65874A2B" w14:textId="38B9C1A7" w:rsidR="001808B4" w:rsidRPr="008D57E1" w:rsidRDefault="008D57E1" w:rsidP="008D57E1">
      <w:pPr>
        <w:pStyle w:val="Heading4"/>
      </w:pPr>
      <w:r w:rsidRPr="008D57E1">
        <w:t xml:space="preserve">Actively moderate the discussion </w:t>
      </w:r>
    </w:p>
    <w:p w14:paraId="12353960" w14:textId="25D14141" w:rsidR="001808B4" w:rsidRPr="008D57E1" w:rsidRDefault="001808B4" w:rsidP="008D57E1">
      <w:pPr>
        <w:pStyle w:val="Bulletlist1"/>
      </w:pPr>
      <w:r w:rsidRPr="008D57E1">
        <w:t>Frequently refer back to the conversation’s purpose and the course objectives.</w:t>
      </w:r>
    </w:p>
    <w:p w14:paraId="1EE6E4FB" w14:textId="67C10ED6" w:rsidR="001808B4" w:rsidRPr="008D57E1" w:rsidRDefault="001808B4" w:rsidP="008D57E1">
      <w:pPr>
        <w:pStyle w:val="Bulletlist1"/>
      </w:pPr>
      <w:r w:rsidRPr="008D57E1">
        <w:t>Prompt responses from students by asking them to play devil’s advocate to their own position.</w:t>
      </w:r>
    </w:p>
    <w:p w14:paraId="1AEB2124" w14:textId="746318BB" w:rsidR="001808B4" w:rsidRPr="008D57E1" w:rsidRDefault="001808B4" w:rsidP="008D57E1">
      <w:pPr>
        <w:pStyle w:val="Bulletlist1"/>
      </w:pPr>
      <w:r w:rsidRPr="008D57E1">
        <w:t>Reaffirm that there is no single “solution” or “right” answer/view to have.</w:t>
      </w:r>
    </w:p>
    <w:p w14:paraId="49631F25" w14:textId="18B8BAD7" w:rsidR="001808B4" w:rsidRPr="008D57E1" w:rsidRDefault="001808B4" w:rsidP="008D57E1">
      <w:pPr>
        <w:pStyle w:val="Bulletlist1"/>
      </w:pPr>
      <w:r w:rsidRPr="008D57E1">
        <w:t>Acknowledge the difficulty behind discussing sensitive topics.</w:t>
      </w:r>
    </w:p>
    <w:p w14:paraId="7AAEA9B3" w14:textId="01E49C28" w:rsidR="001808B4" w:rsidRPr="008D57E1" w:rsidRDefault="001808B4" w:rsidP="008D57E1">
      <w:pPr>
        <w:pStyle w:val="Bulletlist1"/>
      </w:pPr>
      <w:r w:rsidRPr="008D57E1">
        <w:t xml:space="preserve">Listen to understand, rather than react or respond. </w:t>
      </w:r>
    </w:p>
    <w:p w14:paraId="19B14160" w14:textId="3A475A09" w:rsidR="001808B4" w:rsidRPr="008D57E1" w:rsidRDefault="001808B4" w:rsidP="008D57E1">
      <w:pPr>
        <w:pStyle w:val="Bulletlist1"/>
      </w:pPr>
      <w:r w:rsidRPr="008D57E1">
        <w:t>Ask students to expand upon and clarify their statements.</w:t>
      </w:r>
    </w:p>
    <w:p w14:paraId="4025B167" w14:textId="5E55EB41" w:rsidR="001808B4" w:rsidRPr="008D57E1" w:rsidRDefault="001808B4" w:rsidP="008D57E1">
      <w:pPr>
        <w:pStyle w:val="Bulletlist1"/>
      </w:pPr>
      <w:r w:rsidRPr="008D57E1">
        <w:t>Facilitate, rather than dictate.</w:t>
      </w:r>
    </w:p>
    <w:p w14:paraId="011398BC" w14:textId="212F013F" w:rsidR="001808B4" w:rsidRPr="008D57E1" w:rsidRDefault="001808B4" w:rsidP="008D57E1">
      <w:pPr>
        <w:pStyle w:val="Bulletlist1"/>
      </w:pPr>
      <w:r w:rsidRPr="008D57E1">
        <w:t>Redirect and reframe the conversation as needed.</w:t>
      </w:r>
    </w:p>
    <w:p w14:paraId="67D70F61" w14:textId="234F7F31" w:rsidR="001808B4" w:rsidRPr="008D57E1" w:rsidRDefault="001808B4" w:rsidP="008D57E1">
      <w:pPr>
        <w:pStyle w:val="Bulletlist1"/>
      </w:pPr>
      <w:r w:rsidRPr="008D57E1">
        <w:t xml:space="preserve">Use moments of conflict as opportunities to help students grow in their understanding of the issue and each other. </w:t>
      </w:r>
    </w:p>
    <w:p w14:paraId="4075E716" w14:textId="3BCF4235" w:rsidR="001808B4" w:rsidRPr="008D57E1" w:rsidRDefault="001808B4" w:rsidP="008D57E1">
      <w:pPr>
        <w:pStyle w:val="Bulletlist1"/>
      </w:pPr>
      <w:r w:rsidRPr="008D57E1">
        <w:t>Make all voices heard.</w:t>
      </w:r>
    </w:p>
    <w:p w14:paraId="062F1D0C" w14:textId="79865A12" w:rsidR="001808B4" w:rsidRPr="008D57E1" w:rsidRDefault="001808B4" w:rsidP="002E12C7">
      <w:pPr>
        <w:pStyle w:val="Bulletlist1"/>
        <w:numPr>
          <w:ilvl w:val="1"/>
          <w:numId w:val="32"/>
        </w:numPr>
      </w:pPr>
      <w:r w:rsidRPr="008D57E1">
        <w:t>Consider “How much space am I allowing each voice to take up?”</w:t>
      </w:r>
    </w:p>
    <w:p w14:paraId="5EF6714A" w14:textId="275AA0FD" w:rsidR="001808B4" w:rsidRPr="008D57E1" w:rsidRDefault="001808B4" w:rsidP="002E12C7">
      <w:pPr>
        <w:pStyle w:val="Bulletlist1"/>
        <w:numPr>
          <w:ilvl w:val="1"/>
          <w:numId w:val="32"/>
        </w:numPr>
      </w:pPr>
      <w:r w:rsidRPr="008D57E1">
        <w:t>Consider “How much space am I taking up?”</w:t>
      </w:r>
    </w:p>
    <w:p w14:paraId="2F6508D0" w14:textId="30E01652" w:rsidR="001808B4" w:rsidRPr="002E12C7" w:rsidRDefault="001808B4" w:rsidP="002E12C7">
      <w:pPr>
        <w:pStyle w:val="Heading4"/>
      </w:pPr>
      <w:r w:rsidRPr="002E12C7">
        <w:t>S</w:t>
      </w:r>
      <w:r w:rsidR="002E12C7" w:rsidRPr="002E12C7">
        <w:t xml:space="preserve">ynthesize and reflect on the discussion </w:t>
      </w:r>
    </w:p>
    <w:p w14:paraId="520FE0BD" w14:textId="3FCD5489" w:rsidR="001808B4" w:rsidRPr="002E12C7" w:rsidRDefault="001808B4" w:rsidP="002E12C7">
      <w:pPr>
        <w:pStyle w:val="Bulletlist1"/>
      </w:pPr>
      <w:r w:rsidRPr="002E12C7">
        <w:t>Summarize what was discussed.</w:t>
      </w:r>
    </w:p>
    <w:p w14:paraId="462D8FF2" w14:textId="4330F0EC" w:rsidR="001808B4" w:rsidRPr="002E12C7" w:rsidRDefault="001808B4" w:rsidP="002E12C7">
      <w:pPr>
        <w:pStyle w:val="Bulletlist1"/>
      </w:pPr>
      <w:r w:rsidRPr="002E12C7">
        <w:t xml:space="preserve">Encourage students to reflect on what they discussed. </w:t>
      </w:r>
    </w:p>
    <w:p w14:paraId="5CF81639" w14:textId="47976FD1" w:rsidR="001808B4" w:rsidRPr="002E12C7" w:rsidRDefault="001808B4" w:rsidP="002E12C7">
      <w:pPr>
        <w:pStyle w:val="Bulletlist1"/>
      </w:pPr>
      <w:r w:rsidRPr="002E12C7">
        <w:t>Have students analyze and evaluate the why behind key discussion points (why some felt one way and others felt another).</w:t>
      </w:r>
    </w:p>
    <w:p w14:paraId="300B636E" w14:textId="5B1AE643" w:rsidR="001808B4" w:rsidRPr="002E12C7" w:rsidRDefault="001808B4" w:rsidP="002E12C7">
      <w:pPr>
        <w:pStyle w:val="Bulletlist1"/>
      </w:pPr>
      <w:r w:rsidRPr="002E12C7">
        <w:t xml:space="preserve">Clarify and synthesize without judgment. </w:t>
      </w:r>
    </w:p>
    <w:p w14:paraId="3FF2362C" w14:textId="77777777" w:rsidR="001808B4" w:rsidRDefault="001808B4" w:rsidP="002E12C7">
      <w:pPr>
        <w:pStyle w:val="Heading3"/>
      </w:pPr>
      <w:r>
        <w:t>When you are asked about your opinion</w:t>
      </w:r>
    </w:p>
    <w:p w14:paraId="24A847DA" w14:textId="6A2FF048" w:rsidR="001808B4" w:rsidRDefault="001808B4" w:rsidP="001808B4">
      <w:pPr>
        <w:pStyle w:val="BodyText"/>
      </w:pPr>
      <w:r>
        <w:t xml:space="preserve">Students are curious about what their </w:t>
      </w:r>
      <w:r w:rsidR="00891B7F">
        <w:t>instructors</w:t>
      </w:r>
      <w:r>
        <w:t xml:space="preserve"> think, and many like to hear an expert opinion, but what do students want instructors to know about discussing political issues?</w:t>
      </w:r>
    </w:p>
    <w:p w14:paraId="66D9465E" w14:textId="5A988D4C" w:rsidR="001808B4" w:rsidRDefault="001808B4" w:rsidP="002E12C7">
      <w:pPr>
        <w:pStyle w:val="Bulletlist1"/>
      </w:pPr>
      <w:r>
        <w:t xml:space="preserve">They do not want the instructor’s opinion to dominate the discussion. </w:t>
      </w:r>
    </w:p>
    <w:p w14:paraId="386D6BA0" w14:textId="29718BCE" w:rsidR="001808B4" w:rsidRDefault="001808B4" w:rsidP="002E12C7">
      <w:pPr>
        <w:pStyle w:val="Bulletlist1"/>
      </w:pPr>
      <w:r>
        <w:t xml:space="preserve">They want discussions to be fair and balanced, by acknowledging all points of views. </w:t>
      </w:r>
    </w:p>
    <w:p w14:paraId="58C6AD0B" w14:textId="040D2698" w:rsidR="001808B4" w:rsidRDefault="001808B4" w:rsidP="002E12C7">
      <w:pPr>
        <w:pStyle w:val="Bulletlist1"/>
      </w:pPr>
      <w:r>
        <w:lastRenderedPageBreak/>
        <w:t>They want instructors to be respectful of differing views.</w:t>
      </w:r>
    </w:p>
    <w:p w14:paraId="58E9699E" w14:textId="078E5702" w:rsidR="001808B4" w:rsidRDefault="001808B4" w:rsidP="002E12C7">
      <w:pPr>
        <w:pStyle w:val="Bulletlist1"/>
      </w:pPr>
      <w:r>
        <w:t xml:space="preserve">They want instructors to avoid sarcasm while facilitating a discussion. </w:t>
      </w:r>
    </w:p>
    <w:p w14:paraId="0D85BE73" w14:textId="7AACADA2" w:rsidR="001808B4" w:rsidRDefault="001808B4" w:rsidP="002E12C7">
      <w:pPr>
        <w:pStyle w:val="Bulletlist1"/>
      </w:pPr>
      <w:r>
        <w:t xml:space="preserve">They want instructors to explain political issues in a global perspective to be inclusive of all students. </w:t>
      </w:r>
    </w:p>
    <w:p w14:paraId="5EE7F267" w14:textId="77777777" w:rsidR="001808B4" w:rsidRPr="002E12C7" w:rsidRDefault="001808B4" w:rsidP="002E12C7">
      <w:pPr>
        <w:pStyle w:val="Heading3"/>
      </w:pPr>
      <w:r w:rsidRPr="002E12C7">
        <w:t>Suggested resources</w:t>
      </w:r>
    </w:p>
    <w:p w14:paraId="7C10620F" w14:textId="377F05E9" w:rsidR="001808B4" w:rsidRDefault="001808B4" w:rsidP="001808B4">
      <w:pPr>
        <w:pStyle w:val="BodyText"/>
      </w:pPr>
      <w:r>
        <w:t xml:space="preserve">Braver Angels Skills for Bridging the Divide Workshop. </w:t>
      </w:r>
      <w:hyperlink r:id="rId11" w:history="1">
        <w:r w:rsidRPr="002E12C7">
          <w:rPr>
            <w:rStyle w:val="Hyperlink"/>
          </w:rPr>
          <w:t>https://braverangels.org/online/onl</w:t>
        </w:r>
        <w:r w:rsidRPr="002E12C7">
          <w:rPr>
            <w:rStyle w:val="Hyperlink"/>
          </w:rPr>
          <w:t>i</w:t>
        </w:r>
        <w:r w:rsidRPr="002E12C7">
          <w:rPr>
            <w:rStyle w:val="Hyperlink"/>
          </w:rPr>
          <w:t>ne-skills-training/</w:t>
        </w:r>
      </w:hyperlink>
    </w:p>
    <w:p w14:paraId="5420CED2" w14:textId="5D658DCE" w:rsidR="001808B4" w:rsidRDefault="001808B4" w:rsidP="001808B4">
      <w:pPr>
        <w:pStyle w:val="BodyText"/>
      </w:pPr>
      <w:r>
        <w:t>Haidt, J. (2012). The righteous mind: Why good people are divided by politics and religion. Vintage.</w:t>
      </w:r>
    </w:p>
    <w:p w14:paraId="0626AC0D" w14:textId="364AF1E1" w:rsidR="001808B4" w:rsidRDefault="001808B4" w:rsidP="001808B4">
      <w:pPr>
        <w:pStyle w:val="BodyText"/>
      </w:pPr>
      <w:r>
        <w:t>Headlee, C. (2015, April).</w:t>
      </w:r>
      <w:r w:rsidR="003B1A12">
        <w:t xml:space="preserve"> </w:t>
      </w:r>
      <w:r>
        <w:t xml:space="preserve">10 ways to have a better conversation [Video]. </w:t>
      </w:r>
      <w:proofErr w:type="spellStart"/>
      <w:r>
        <w:t>TEDxCreativeCoast</w:t>
      </w:r>
      <w:proofErr w:type="spellEnd"/>
      <w:r>
        <w:t xml:space="preserve">. </w:t>
      </w:r>
      <w:hyperlink r:id="rId12" w:history="1">
        <w:r w:rsidR="00891B7F">
          <w:rPr>
            <w:rStyle w:val="Hyperlink"/>
          </w:rPr>
          <w:t>https://www.ted.com/talks/celeste_headlee_10_ways_to_h</w:t>
        </w:r>
        <w:r w:rsidR="00891B7F">
          <w:rPr>
            <w:rStyle w:val="Hyperlink"/>
          </w:rPr>
          <w:t>a</w:t>
        </w:r>
        <w:r w:rsidR="00891B7F">
          <w:rPr>
            <w:rStyle w:val="Hyperlink"/>
          </w:rPr>
          <w:t>ve_a_better_conversation</w:t>
        </w:r>
      </w:hyperlink>
    </w:p>
    <w:p w14:paraId="532CDBA3" w14:textId="78BFE4EC" w:rsidR="001808B4" w:rsidRDefault="001808B4" w:rsidP="001808B4">
      <w:pPr>
        <w:pStyle w:val="BodyText"/>
      </w:pPr>
      <w:r>
        <w:t xml:space="preserve">Headlee, C. (2017). We need to </w:t>
      </w:r>
      <w:proofErr w:type="gramStart"/>
      <w:r>
        <w:t>talk:</w:t>
      </w:r>
      <w:proofErr w:type="gramEnd"/>
      <w:r>
        <w:t xml:space="preserve"> how to have conversations that matter. Hachette UK.</w:t>
      </w:r>
    </w:p>
    <w:p w14:paraId="50838ED6" w14:textId="153296DC" w:rsidR="001808B4" w:rsidRDefault="001808B4" w:rsidP="001808B4">
      <w:pPr>
        <w:pStyle w:val="BodyText"/>
      </w:pPr>
      <w:r>
        <w:t>Hess, D. (2009). Controversy in the classroom: the democratic power of discussion. Routledge.</w:t>
      </w:r>
    </w:p>
    <w:p w14:paraId="6EB08036" w14:textId="6C4D88C4" w:rsidR="001808B4" w:rsidRDefault="001808B4" w:rsidP="001808B4">
      <w:pPr>
        <w:pStyle w:val="BodyText"/>
      </w:pPr>
      <w:r>
        <w:t xml:space="preserve">How to Talk to Your Neighbor. One America Movement. </w:t>
      </w:r>
      <w:hyperlink r:id="rId13" w:history="1">
        <w:r w:rsidRPr="002E12C7">
          <w:rPr>
            <w:rStyle w:val="Hyperlink"/>
          </w:rPr>
          <w:t>https://www.oneamericamo</w:t>
        </w:r>
        <w:r w:rsidRPr="002E12C7">
          <w:rPr>
            <w:rStyle w:val="Hyperlink"/>
          </w:rPr>
          <w:t>v</w:t>
        </w:r>
        <w:r w:rsidRPr="002E12C7">
          <w:rPr>
            <w:rStyle w:val="Hyperlink"/>
          </w:rPr>
          <w:t>ement.org/neighbor-guide</w:t>
        </w:r>
      </w:hyperlink>
    </w:p>
    <w:p w14:paraId="49686FA4" w14:textId="3D0E1FD5" w:rsidR="001808B4" w:rsidRDefault="001808B4" w:rsidP="001808B4">
      <w:pPr>
        <w:pStyle w:val="BodyText"/>
      </w:pPr>
      <w:r>
        <w:t>Kahneman, D. (2011). Thinking, fast and slow (1st ed.). Farrar, Straus and Giroux.</w:t>
      </w:r>
    </w:p>
    <w:p w14:paraId="468FBF98" w14:textId="1EFD5F17" w:rsidR="001808B4" w:rsidRDefault="001808B4" w:rsidP="001808B4">
      <w:pPr>
        <w:pStyle w:val="BodyText"/>
      </w:pPr>
      <w:r>
        <w:t xml:space="preserve">USC Center for Excellence in Teaching </w:t>
      </w:r>
      <w:hyperlink r:id="rId14" w:history="1">
        <w:r w:rsidRPr="002E12C7">
          <w:rPr>
            <w:rStyle w:val="Hyperlink"/>
          </w:rPr>
          <w:t>reso</w:t>
        </w:r>
        <w:r w:rsidRPr="002E12C7">
          <w:rPr>
            <w:rStyle w:val="Hyperlink"/>
          </w:rPr>
          <w:t>u</w:t>
        </w:r>
        <w:r w:rsidRPr="002E12C7">
          <w:rPr>
            <w:rStyle w:val="Hyperlink"/>
          </w:rPr>
          <w:t>rces.</w:t>
        </w:r>
      </w:hyperlink>
    </w:p>
    <w:p w14:paraId="1914CC18" w14:textId="61E7F243" w:rsidR="001808B4" w:rsidRDefault="001808B4" w:rsidP="001808B4">
      <w:pPr>
        <w:pStyle w:val="BodyText"/>
      </w:pPr>
      <w:r>
        <w:t xml:space="preserve">Information in this resource was adapted from </w:t>
      </w:r>
    </w:p>
    <w:p w14:paraId="1EEF8D08" w14:textId="4C746525" w:rsidR="001808B4" w:rsidRDefault="001808B4" w:rsidP="001808B4">
      <w:pPr>
        <w:pStyle w:val="BodyText"/>
      </w:pPr>
      <w:r>
        <w:t xml:space="preserve">McAvoy, P. (December 2019). Political discussions in the classroom: what should educators be trying to do? Frontline Research and Learning Institute. </w:t>
      </w:r>
      <w:hyperlink r:id="rId15" w:history="1">
        <w:r w:rsidRPr="002E12C7">
          <w:rPr>
            <w:rStyle w:val="Hyperlink"/>
          </w:rPr>
          <w:t>https://thelinek12.com/political-discussion-in-the-classroom-w</w:t>
        </w:r>
        <w:r w:rsidRPr="002E12C7">
          <w:rPr>
            <w:rStyle w:val="Hyperlink"/>
          </w:rPr>
          <w:t>h</w:t>
        </w:r>
        <w:r w:rsidRPr="002E12C7">
          <w:rPr>
            <w:rStyle w:val="Hyperlink"/>
          </w:rPr>
          <w:t>at-should-educators-be-trying-to-do/</w:t>
        </w:r>
      </w:hyperlink>
    </w:p>
    <w:p w14:paraId="4A4CDE34" w14:textId="696CFCFE" w:rsidR="00FB6A5D" w:rsidRPr="00361028" w:rsidRDefault="001808B4" w:rsidP="005B317D">
      <w:pPr>
        <w:pStyle w:val="BodyText"/>
      </w:pPr>
      <w:r>
        <w:t xml:space="preserve">Thomas, S. Teaching in a Politically Charged Classroom. Cengage. </w:t>
      </w:r>
      <w:hyperlink r:id="rId16" w:history="1">
        <w:r w:rsidRPr="002E12C7">
          <w:rPr>
            <w:rStyle w:val="Hyperlink"/>
          </w:rPr>
          <w:t>https:</w:t>
        </w:r>
        <w:r w:rsidRPr="002E12C7">
          <w:rPr>
            <w:rStyle w:val="Hyperlink"/>
          </w:rPr>
          <w:t>/</w:t>
        </w:r>
        <w:r w:rsidRPr="002E12C7">
          <w:rPr>
            <w:rStyle w:val="Hyperlink"/>
          </w:rPr>
          <w:t>/todayslearner.cengage.com/teaching-in-a-politically-charged-classroom/</w:t>
        </w:r>
      </w:hyperlink>
    </w:p>
    <w:sectPr w:rsidR="00FB6A5D" w:rsidRPr="00361028">
      <w:footerReference w:type="first" r:id="rId17"/>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FE0EF" w14:textId="77777777" w:rsidR="00A1382D" w:rsidRDefault="00A1382D">
      <w:r>
        <w:separator/>
      </w:r>
    </w:p>
  </w:endnote>
  <w:endnote w:type="continuationSeparator" w:id="0">
    <w:p w14:paraId="665CF9C9" w14:textId="77777777" w:rsidR="00A1382D" w:rsidRDefault="00A13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ational Book">
    <w:altName w:val="Calibri"/>
    <w:panose1 w:val="020B0604020202020204"/>
    <w:charset w:val="4D"/>
    <w:family w:val="auto"/>
    <w:notTrueType/>
    <w:pitch w:val="variable"/>
    <w:sig w:usb0="A00000FF" w:usb1="5000207B" w:usb2="00000010" w:usb3="00000000" w:csb0="0000009B" w:csb1="00000000"/>
  </w:font>
  <w:font w:name="Noto Sans Symbols">
    <w:altName w:val="Calibri"/>
    <w:panose1 w:val="020B0604020202020204"/>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ational Semibold">
    <w:altName w:val="Calibri"/>
    <w:panose1 w:val="020B0604020202020204"/>
    <w:charset w:val="4D"/>
    <w:family w:val="auto"/>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425C8" w14:textId="77777777" w:rsidR="00B71CD1" w:rsidRDefault="000D6F02">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p>
  <w:p w14:paraId="438A4C69" w14:textId="77777777" w:rsidR="00B71CD1" w:rsidRDefault="000D6F02">
    <w:r>
      <w:rPr>
        <w:noProof/>
      </w:rPr>
      <w:drawing>
        <wp:inline distT="114300" distB="114300" distL="114300" distR="114300" wp14:anchorId="4AC20D36" wp14:editId="11819F4C">
          <wp:extent cx="3269809" cy="256764"/>
          <wp:effectExtent l="0" t="0" r="0" b="0"/>
          <wp:docPr id="5" name="image1.jpg" descr="Logo_Banner.jpg"/>
          <wp:cNvGraphicFramePr/>
          <a:graphic xmlns:a="http://schemas.openxmlformats.org/drawingml/2006/main">
            <a:graphicData uri="http://schemas.openxmlformats.org/drawingml/2006/picture">
              <pic:pic xmlns:pic="http://schemas.openxmlformats.org/drawingml/2006/picture">
                <pic:nvPicPr>
                  <pic:cNvPr id="0" name="image1.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FF36E" w14:textId="77777777" w:rsidR="00A1382D" w:rsidRDefault="00A1382D">
      <w:r>
        <w:separator/>
      </w:r>
    </w:p>
  </w:footnote>
  <w:footnote w:type="continuationSeparator" w:id="0">
    <w:p w14:paraId="2042AC43" w14:textId="77777777" w:rsidR="00A1382D" w:rsidRDefault="00A138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3A6F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BC8F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C2FD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82BA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8A79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D295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02BB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2C8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482D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A2AF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F5305"/>
    <w:multiLevelType w:val="multilevel"/>
    <w:tmpl w:val="63040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B83FEC"/>
    <w:multiLevelType w:val="hybridMultilevel"/>
    <w:tmpl w:val="F33AB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AF094D"/>
    <w:multiLevelType w:val="hybridMultilevel"/>
    <w:tmpl w:val="E9226A9E"/>
    <w:lvl w:ilvl="0" w:tplc="39B09DF2">
      <w:numFmt w:val="bullet"/>
      <w:lvlText w:val="-"/>
      <w:lvlJc w:val="left"/>
      <w:pPr>
        <w:ind w:left="1080" w:hanging="360"/>
      </w:pPr>
      <w:rPr>
        <w:rFonts w:ascii="National Book" w:eastAsia="Times New Roman" w:hAnsi="National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7B11B04"/>
    <w:multiLevelType w:val="multilevel"/>
    <w:tmpl w:val="198E9CD6"/>
    <w:lvl w:ilvl="0">
      <w:start w:val="1"/>
      <w:numFmt w:val="bullet"/>
      <w:lvlText w:val="▪"/>
      <w:lvlJc w:val="left"/>
      <w:pPr>
        <w:ind w:left="720" w:hanging="360"/>
      </w:pPr>
      <w:rPr>
        <w:rFonts w:ascii="Noto Sans Symbols" w:eastAsia="Noto Sans Symbols" w:hAnsi="Noto Sans Symbols" w:cs="Noto Sans Symbols"/>
        <w:color w:val="860E0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AEF050E"/>
    <w:multiLevelType w:val="multilevel"/>
    <w:tmpl w:val="2452DA60"/>
    <w:lvl w:ilvl="0">
      <w:start w:val="1"/>
      <w:numFmt w:val="bullet"/>
      <w:lvlText w:val="▪"/>
      <w:lvlJc w:val="left"/>
      <w:pPr>
        <w:ind w:left="720" w:hanging="360"/>
      </w:pPr>
      <w:rPr>
        <w:rFonts w:ascii="Noto Sans Symbols" w:eastAsia="Noto Sans Symbols" w:hAnsi="Noto Sans Symbols" w:cs="Noto Sans Symbols"/>
        <w:color w:val="860E02"/>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3647BA0"/>
    <w:multiLevelType w:val="hybridMultilevel"/>
    <w:tmpl w:val="8E5C0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B6BC5"/>
    <w:multiLevelType w:val="hybridMultilevel"/>
    <w:tmpl w:val="7F08D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402A8"/>
    <w:multiLevelType w:val="multilevel"/>
    <w:tmpl w:val="0C8E0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B120579"/>
    <w:multiLevelType w:val="hybridMultilevel"/>
    <w:tmpl w:val="454CDE4E"/>
    <w:lvl w:ilvl="0" w:tplc="F9C247D0">
      <w:numFmt w:val="bullet"/>
      <w:lvlText w:val="-"/>
      <w:lvlJc w:val="left"/>
      <w:pPr>
        <w:ind w:left="1080" w:hanging="360"/>
      </w:pPr>
      <w:rPr>
        <w:rFonts w:ascii="National Book" w:eastAsiaTheme="minorEastAsia" w:hAnsi="National Book"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E11EB3"/>
    <w:multiLevelType w:val="multilevel"/>
    <w:tmpl w:val="CB30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6B086D"/>
    <w:multiLevelType w:val="hybridMultilevel"/>
    <w:tmpl w:val="928C888C"/>
    <w:lvl w:ilvl="0" w:tplc="F6FE0058">
      <w:start w:val="1"/>
      <w:numFmt w:val="bullet"/>
      <w:pStyle w:val="Bulletlist1"/>
      <w:lvlText w:val=""/>
      <w:lvlJc w:val="left"/>
      <w:pPr>
        <w:ind w:left="1080" w:hanging="360"/>
      </w:pPr>
      <w:rPr>
        <w:rFonts w:ascii="Symbol" w:hAnsi="Symbol" w:hint="default"/>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5453E1"/>
    <w:multiLevelType w:val="multilevel"/>
    <w:tmpl w:val="69160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E169A2"/>
    <w:multiLevelType w:val="hybridMultilevel"/>
    <w:tmpl w:val="58FC49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22D71"/>
    <w:multiLevelType w:val="multilevel"/>
    <w:tmpl w:val="1114B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C67A79"/>
    <w:multiLevelType w:val="hybridMultilevel"/>
    <w:tmpl w:val="7B8E8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8F1407"/>
    <w:multiLevelType w:val="hybridMultilevel"/>
    <w:tmpl w:val="0A4C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7E0D41"/>
    <w:multiLevelType w:val="multilevel"/>
    <w:tmpl w:val="54A0F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4907868"/>
    <w:multiLevelType w:val="multilevel"/>
    <w:tmpl w:val="0E449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5D12114"/>
    <w:multiLevelType w:val="hybridMultilevel"/>
    <w:tmpl w:val="8C96C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9E5A97"/>
    <w:multiLevelType w:val="hybridMultilevel"/>
    <w:tmpl w:val="155E3C9A"/>
    <w:lvl w:ilvl="0" w:tplc="6FD250B4">
      <w:numFmt w:val="bullet"/>
      <w:lvlText w:val="•"/>
      <w:lvlJc w:val="left"/>
      <w:pPr>
        <w:ind w:left="1532" w:hanging="360"/>
      </w:pPr>
      <w:rPr>
        <w:rFonts w:ascii="Arial" w:eastAsia="Arial" w:hAnsi="Arial" w:cs="Arial" w:hint="default"/>
        <w:w w:val="131"/>
        <w:sz w:val="24"/>
        <w:szCs w:val="24"/>
        <w:lang w:val="en-US" w:eastAsia="en-US" w:bidi="en-US"/>
      </w:rPr>
    </w:lvl>
    <w:lvl w:ilvl="1" w:tplc="85CC5A8E">
      <w:numFmt w:val="bullet"/>
      <w:lvlText w:val="o"/>
      <w:lvlJc w:val="left"/>
      <w:pPr>
        <w:ind w:left="2252" w:hanging="360"/>
      </w:pPr>
      <w:rPr>
        <w:rFonts w:ascii="Courier New" w:eastAsia="Courier New" w:hAnsi="Courier New" w:cs="Courier New" w:hint="default"/>
        <w:w w:val="100"/>
        <w:sz w:val="24"/>
        <w:szCs w:val="24"/>
        <w:lang w:val="en-US" w:eastAsia="en-US" w:bidi="en-US"/>
      </w:rPr>
    </w:lvl>
    <w:lvl w:ilvl="2" w:tplc="88C0C478">
      <w:numFmt w:val="bullet"/>
      <w:lvlText w:val="•"/>
      <w:lvlJc w:val="left"/>
      <w:pPr>
        <w:ind w:left="3244" w:hanging="360"/>
      </w:pPr>
      <w:rPr>
        <w:rFonts w:hint="default"/>
        <w:lang w:val="en-US" w:eastAsia="en-US" w:bidi="en-US"/>
      </w:rPr>
    </w:lvl>
    <w:lvl w:ilvl="3" w:tplc="B986CA08">
      <w:numFmt w:val="bullet"/>
      <w:lvlText w:val="•"/>
      <w:lvlJc w:val="left"/>
      <w:pPr>
        <w:ind w:left="4228" w:hanging="360"/>
      </w:pPr>
      <w:rPr>
        <w:rFonts w:hint="default"/>
        <w:lang w:val="en-US" w:eastAsia="en-US" w:bidi="en-US"/>
      </w:rPr>
    </w:lvl>
    <w:lvl w:ilvl="4" w:tplc="523C513C">
      <w:numFmt w:val="bullet"/>
      <w:lvlText w:val="•"/>
      <w:lvlJc w:val="left"/>
      <w:pPr>
        <w:ind w:left="5213" w:hanging="360"/>
      </w:pPr>
      <w:rPr>
        <w:rFonts w:hint="default"/>
        <w:lang w:val="en-US" w:eastAsia="en-US" w:bidi="en-US"/>
      </w:rPr>
    </w:lvl>
    <w:lvl w:ilvl="5" w:tplc="EC787B4A">
      <w:numFmt w:val="bullet"/>
      <w:lvlText w:val="•"/>
      <w:lvlJc w:val="left"/>
      <w:pPr>
        <w:ind w:left="6197" w:hanging="360"/>
      </w:pPr>
      <w:rPr>
        <w:rFonts w:hint="default"/>
        <w:lang w:val="en-US" w:eastAsia="en-US" w:bidi="en-US"/>
      </w:rPr>
    </w:lvl>
    <w:lvl w:ilvl="6" w:tplc="5248F8DA">
      <w:numFmt w:val="bullet"/>
      <w:lvlText w:val="•"/>
      <w:lvlJc w:val="left"/>
      <w:pPr>
        <w:ind w:left="7182" w:hanging="360"/>
      </w:pPr>
      <w:rPr>
        <w:rFonts w:hint="default"/>
        <w:lang w:val="en-US" w:eastAsia="en-US" w:bidi="en-US"/>
      </w:rPr>
    </w:lvl>
    <w:lvl w:ilvl="7" w:tplc="56EAE882">
      <w:numFmt w:val="bullet"/>
      <w:lvlText w:val="•"/>
      <w:lvlJc w:val="left"/>
      <w:pPr>
        <w:ind w:left="8166" w:hanging="360"/>
      </w:pPr>
      <w:rPr>
        <w:rFonts w:hint="default"/>
        <w:lang w:val="en-US" w:eastAsia="en-US" w:bidi="en-US"/>
      </w:rPr>
    </w:lvl>
    <w:lvl w:ilvl="8" w:tplc="6E542D70">
      <w:numFmt w:val="bullet"/>
      <w:lvlText w:val="•"/>
      <w:lvlJc w:val="left"/>
      <w:pPr>
        <w:ind w:left="9151" w:hanging="360"/>
      </w:pPr>
      <w:rPr>
        <w:rFonts w:hint="default"/>
        <w:lang w:val="en-US" w:eastAsia="en-US" w:bidi="en-US"/>
      </w:rPr>
    </w:lvl>
  </w:abstractNum>
  <w:abstractNum w:abstractNumId="30" w15:restartNumberingAfterBreak="0">
    <w:nsid w:val="46F4382A"/>
    <w:multiLevelType w:val="hybridMultilevel"/>
    <w:tmpl w:val="A54A7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F02D1F"/>
    <w:multiLevelType w:val="hybridMultilevel"/>
    <w:tmpl w:val="7BC4AF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7F7053"/>
    <w:multiLevelType w:val="hybridMultilevel"/>
    <w:tmpl w:val="F078D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E55D61"/>
    <w:multiLevelType w:val="hybridMultilevel"/>
    <w:tmpl w:val="485C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3F32E2"/>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4B6E7C"/>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504C15"/>
    <w:multiLevelType w:val="multilevel"/>
    <w:tmpl w:val="FAB69F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CB23DDF"/>
    <w:multiLevelType w:val="hybridMultilevel"/>
    <w:tmpl w:val="CF3491D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1FE6490"/>
    <w:multiLevelType w:val="hybridMultilevel"/>
    <w:tmpl w:val="A1D028EA"/>
    <w:lvl w:ilvl="0" w:tplc="A8007DA4">
      <w:start w:val="1"/>
      <w:numFmt w:val="lowerLetter"/>
      <w:lvlText w:val="%1."/>
      <w:lvlJc w:val="left"/>
      <w:pPr>
        <w:ind w:left="5040" w:hanging="360"/>
      </w:pPr>
      <w:rPr>
        <w:rFonts w:hint="default"/>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9" w15:restartNumberingAfterBreak="0">
    <w:nsid w:val="77000562"/>
    <w:multiLevelType w:val="hybridMultilevel"/>
    <w:tmpl w:val="46D84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B81186"/>
    <w:multiLevelType w:val="hybridMultilevel"/>
    <w:tmpl w:val="C5ECA1E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num w:numId="1">
    <w:abstractNumId w:val="14"/>
  </w:num>
  <w:num w:numId="2">
    <w:abstractNumId w:val="13"/>
  </w:num>
  <w:num w:numId="3">
    <w:abstractNumId w:val="21"/>
  </w:num>
  <w:num w:numId="4">
    <w:abstractNumId w:val="26"/>
  </w:num>
  <w:num w:numId="5">
    <w:abstractNumId w:val="27"/>
  </w:num>
  <w:num w:numId="6">
    <w:abstractNumId w:val="34"/>
  </w:num>
  <w:num w:numId="7">
    <w:abstractNumId w:val="39"/>
  </w:num>
  <w:num w:numId="8">
    <w:abstractNumId w:val="17"/>
  </w:num>
  <w:num w:numId="9">
    <w:abstractNumId w:val="35"/>
  </w:num>
  <w:num w:numId="10">
    <w:abstractNumId w:val="29"/>
  </w:num>
  <w:num w:numId="11">
    <w:abstractNumId w:val="25"/>
  </w:num>
  <w:num w:numId="12">
    <w:abstractNumId w:val="23"/>
  </w:num>
  <w:num w:numId="13">
    <w:abstractNumId w:val="28"/>
  </w:num>
  <w:num w:numId="14">
    <w:abstractNumId w:val="19"/>
  </w:num>
  <w:num w:numId="15">
    <w:abstractNumId w:val="10"/>
  </w:num>
  <w:num w:numId="16">
    <w:abstractNumId w:val="10"/>
  </w:num>
  <w:num w:numId="17">
    <w:abstractNumId w:val="33"/>
  </w:num>
  <w:num w:numId="18">
    <w:abstractNumId w:val="30"/>
  </w:num>
  <w:num w:numId="19">
    <w:abstractNumId w:val="15"/>
  </w:num>
  <w:num w:numId="20">
    <w:abstractNumId w:val="22"/>
  </w:num>
  <w:num w:numId="21">
    <w:abstractNumId w:val="24"/>
  </w:num>
  <w:num w:numId="22">
    <w:abstractNumId w:val="16"/>
  </w:num>
  <w:num w:numId="23">
    <w:abstractNumId w:val="31"/>
  </w:num>
  <w:num w:numId="24">
    <w:abstractNumId w:val="11"/>
  </w:num>
  <w:num w:numId="25">
    <w:abstractNumId w:val="32"/>
  </w:num>
  <w:num w:numId="26">
    <w:abstractNumId w:val="36"/>
  </w:num>
  <w:num w:numId="27">
    <w:abstractNumId w:val="38"/>
  </w:num>
  <w:num w:numId="28">
    <w:abstractNumId w:val="12"/>
  </w:num>
  <w:num w:numId="29">
    <w:abstractNumId w:val="37"/>
  </w:num>
  <w:num w:numId="30">
    <w:abstractNumId w:val="18"/>
  </w:num>
  <w:num w:numId="31">
    <w:abstractNumId w:val="40"/>
  </w:num>
  <w:num w:numId="32">
    <w:abstractNumId w:val="20"/>
  </w:num>
  <w:num w:numId="33">
    <w:abstractNumId w:val="0"/>
  </w:num>
  <w:num w:numId="34">
    <w:abstractNumId w:val="1"/>
  </w:num>
  <w:num w:numId="35">
    <w:abstractNumId w:val="2"/>
  </w:num>
  <w:num w:numId="36">
    <w:abstractNumId w:val="3"/>
  </w:num>
  <w:num w:numId="37">
    <w:abstractNumId w:val="8"/>
  </w:num>
  <w:num w:numId="38">
    <w:abstractNumId w:val="4"/>
  </w:num>
  <w:num w:numId="39">
    <w:abstractNumId w:val="5"/>
  </w:num>
  <w:num w:numId="40">
    <w:abstractNumId w:val="6"/>
  </w:num>
  <w:num w:numId="41">
    <w:abstractNumId w:val="7"/>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8B4"/>
    <w:rsid w:val="00001DAE"/>
    <w:rsid w:val="00036BD5"/>
    <w:rsid w:val="000650AB"/>
    <w:rsid w:val="000803A4"/>
    <w:rsid w:val="0008678D"/>
    <w:rsid w:val="00090D3E"/>
    <w:rsid w:val="000A4592"/>
    <w:rsid w:val="000D6F02"/>
    <w:rsid w:val="00101C3F"/>
    <w:rsid w:val="00103126"/>
    <w:rsid w:val="00147BD0"/>
    <w:rsid w:val="001506F8"/>
    <w:rsid w:val="00166699"/>
    <w:rsid w:val="00172352"/>
    <w:rsid w:val="00177A62"/>
    <w:rsid w:val="001808B4"/>
    <w:rsid w:val="00182BCC"/>
    <w:rsid w:val="001D4ECA"/>
    <w:rsid w:val="001F0B8A"/>
    <w:rsid w:val="00203004"/>
    <w:rsid w:val="00216366"/>
    <w:rsid w:val="00247865"/>
    <w:rsid w:val="00276642"/>
    <w:rsid w:val="00296E72"/>
    <w:rsid w:val="002E12C7"/>
    <w:rsid w:val="00336E52"/>
    <w:rsid w:val="00337E13"/>
    <w:rsid w:val="00341FD9"/>
    <w:rsid w:val="00357287"/>
    <w:rsid w:val="00361028"/>
    <w:rsid w:val="00386CF8"/>
    <w:rsid w:val="003B1A12"/>
    <w:rsid w:val="003C0C6D"/>
    <w:rsid w:val="003D08B7"/>
    <w:rsid w:val="00412410"/>
    <w:rsid w:val="00421613"/>
    <w:rsid w:val="00425BE2"/>
    <w:rsid w:val="00446333"/>
    <w:rsid w:val="00454238"/>
    <w:rsid w:val="00457F39"/>
    <w:rsid w:val="00463CD5"/>
    <w:rsid w:val="0048020A"/>
    <w:rsid w:val="004A3BA1"/>
    <w:rsid w:val="004B3FE3"/>
    <w:rsid w:val="004F667A"/>
    <w:rsid w:val="005145EC"/>
    <w:rsid w:val="005246E9"/>
    <w:rsid w:val="00526C3F"/>
    <w:rsid w:val="0055576D"/>
    <w:rsid w:val="00572B1D"/>
    <w:rsid w:val="00572EDB"/>
    <w:rsid w:val="00580922"/>
    <w:rsid w:val="005B317D"/>
    <w:rsid w:val="005B7448"/>
    <w:rsid w:val="005C5D42"/>
    <w:rsid w:val="005E790B"/>
    <w:rsid w:val="005F1B72"/>
    <w:rsid w:val="00612F7F"/>
    <w:rsid w:val="00614424"/>
    <w:rsid w:val="00630F6B"/>
    <w:rsid w:val="00655A09"/>
    <w:rsid w:val="006661C6"/>
    <w:rsid w:val="00667254"/>
    <w:rsid w:val="00670873"/>
    <w:rsid w:val="00687871"/>
    <w:rsid w:val="0071143C"/>
    <w:rsid w:val="00781A9F"/>
    <w:rsid w:val="00786E8B"/>
    <w:rsid w:val="00796F54"/>
    <w:rsid w:val="007C29DF"/>
    <w:rsid w:val="007E4E36"/>
    <w:rsid w:val="007F6055"/>
    <w:rsid w:val="007F7DF8"/>
    <w:rsid w:val="00814537"/>
    <w:rsid w:val="0084403C"/>
    <w:rsid w:val="0084634A"/>
    <w:rsid w:val="00873042"/>
    <w:rsid w:val="00881CC3"/>
    <w:rsid w:val="00891B7F"/>
    <w:rsid w:val="008C1092"/>
    <w:rsid w:val="008D57E1"/>
    <w:rsid w:val="008E30B9"/>
    <w:rsid w:val="008E7E63"/>
    <w:rsid w:val="00913D0C"/>
    <w:rsid w:val="00966688"/>
    <w:rsid w:val="009942BF"/>
    <w:rsid w:val="009B0FBD"/>
    <w:rsid w:val="009C4CBC"/>
    <w:rsid w:val="009D2F2C"/>
    <w:rsid w:val="009D6A75"/>
    <w:rsid w:val="009E0911"/>
    <w:rsid w:val="00A1382D"/>
    <w:rsid w:val="00A273FB"/>
    <w:rsid w:val="00A44B87"/>
    <w:rsid w:val="00A61E96"/>
    <w:rsid w:val="00A63DBD"/>
    <w:rsid w:val="00A7211A"/>
    <w:rsid w:val="00A77517"/>
    <w:rsid w:val="00A847EE"/>
    <w:rsid w:val="00A9054B"/>
    <w:rsid w:val="00AC2C24"/>
    <w:rsid w:val="00AD3B64"/>
    <w:rsid w:val="00AE4C7B"/>
    <w:rsid w:val="00B1440B"/>
    <w:rsid w:val="00B46E52"/>
    <w:rsid w:val="00B668B6"/>
    <w:rsid w:val="00B71CD1"/>
    <w:rsid w:val="00BA00CB"/>
    <w:rsid w:val="00BE7065"/>
    <w:rsid w:val="00BF004C"/>
    <w:rsid w:val="00BF0E1C"/>
    <w:rsid w:val="00BF1CAA"/>
    <w:rsid w:val="00C16E84"/>
    <w:rsid w:val="00C2381D"/>
    <w:rsid w:val="00C24BE6"/>
    <w:rsid w:val="00C3702D"/>
    <w:rsid w:val="00CC3ABF"/>
    <w:rsid w:val="00CC785F"/>
    <w:rsid w:val="00D057E1"/>
    <w:rsid w:val="00D20635"/>
    <w:rsid w:val="00D51B58"/>
    <w:rsid w:val="00D637B2"/>
    <w:rsid w:val="00D9624B"/>
    <w:rsid w:val="00DA6750"/>
    <w:rsid w:val="00DB0FA5"/>
    <w:rsid w:val="00DB1C54"/>
    <w:rsid w:val="00DE047B"/>
    <w:rsid w:val="00E058BD"/>
    <w:rsid w:val="00E21E2C"/>
    <w:rsid w:val="00E65E67"/>
    <w:rsid w:val="00E91E48"/>
    <w:rsid w:val="00EB781B"/>
    <w:rsid w:val="00ED4591"/>
    <w:rsid w:val="00ED77C4"/>
    <w:rsid w:val="00EF4D08"/>
    <w:rsid w:val="00F30D10"/>
    <w:rsid w:val="00F44638"/>
    <w:rsid w:val="00F85D29"/>
    <w:rsid w:val="00F93066"/>
    <w:rsid w:val="00FB6A5D"/>
    <w:rsid w:val="00FC5912"/>
    <w:rsid w:val="00FC67B4"/>
    <w:rsid w:val="00FD5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B2208"/>
  <w15:docId w15:val="{46401822-86BB-F941-9E07-A2AC49567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ational Book" w:eastAsia="National Book" w:hAnsi="National Book" w:cs="National Book"/>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702D"/>
    <w:rPr>
      <w:rFonts w:ascii="Times New Roman" w:eastAsia="Times New Roman" w:hAnsi="Times New Roman" w:cs="Times New Roman"/>
      <w:sz w:val="24"/>
      <w:szCs w:val="24"/>
    </w:rPr>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BodyText"/>
    <w:qFormat/>
    <w:rsid w:val="00103126"/>
    <w:pPr>
      <w:numPr>
        <w:numId w:val="32"/>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paragraph" w:styleId="Title">
    <w:name w:val="Title"/>
    <w:basedOn w:val="Normal"/>
    <w:next w:val="Normal"/>
    <w:link w:val="TitleChar"/>
    <w:uiPriority w:val="10"/>
    <w:rsid w:val="004B3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rsid w:val="004B3F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paragraph" w:customStyle="1" w:styleId="Tabletext">
    <w:name w:val="Table text"/>
    <w:basedOn w:val="BodyText"/>
    <w:rsid w:val="00D637B2"/>
    <w:pPr>
      <w:tabs>
        <w:tab w:val="left" w:pos="8820"/>
      </w:tabs>
      <w:spacing w:after="0"/>
      <w:ind w:left="0"/>
    </w:pPr>
  </w:style>
  <w:style w:type="character" w:styleId="UnresolvedMention">
    <w:name w:val="Unresolved Mention"/>
    <w:basedOn w:val="DefaultParagraphFont"/>
    <w:uiPriority w:val="99"/>
    <w:semiHidden/>
    <w:unhideWhenUsed/>
    <w:rsid w:val="002E1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656">
      <w:bodyDiv w:val="1"/>
      <w:marLeft w:val="0"/>
      <w:marRight w:val="0"/>
      <w:marTop w:val="0"/>
      <w:marBottom w:val="0"/>
      <w:divBdr>
        <w:top w:val="none" w:sz="0" w:space="0" w:color="auto"/>
        <w:left w:val="none" w:sz="0" w:space="0" w:color="auto"/>
        <w:bottom w:val="none" w:sz="0" w:space="0" w:color="auto"/>
        <w:right w:val="none" w:sz="0" w:space="0" w:color="auto"/>
      </w:divBdr>
    </w:div>
    <w:div w:id="154734161">
      <w:bodyDiv w:val="1"/>
      <w:marLeft w:val="0"/>
      <w:marRight w:val="0"/>
      <w:marTop w:val="0"/>
      <w:marBottom w:val="0"/>
      <w:divBdr>
        <w:top w:val="none" w:sz="0" w:space="0" w:color="auto"/>
        <w:left w:val="none" w:sz="0" w:space="0" w:color="auto"/>
        <w:bottom w:val="none" w:sz="0" w:space="0" w:color="auto"/>
        <w:right w:val="none" w:sz="0" w:space="0" w:color="auto"/>
      </w:divBdr>
    </w:div>
    <w:div w:id="275453771">
      <w:bodyDiv w:val="1"/>
      <w:marLeft w:val="0"/>
      <w:marRight w:val="0"/>
      <w:marTop w:val="0"/>
      <w:marBottom w:val="0"/>
      <w:divBdr>
        <w:top w:val="none" w:sz="0" w:space="0" w:color="auto"/>
        <w:left w:val="none" w:sz="0" w:space="0" w:color="auto"/>
        <w:bottom w:val="none" w:sz="0" w:space="0" w:color="auto"/>
        <w:right w:val="none" w:sz="0" w:space="0" w:color="auto"/>
      </w:divBdr>
    </w:div>
    <w:div w:id="339359741">
      <w:bodyDiv w:val="1"/>
      <w:marLeft w:val="0"/>
      <w:marRight w:val="0"/>
      <w:marTop w:val="0"/>
      <w:marBottom w:val="0"/>
      <w:divBdr>
        <w:top w:val="none" w:sz="0" w:space="0" w:color="auto"/>
        <w:left w:val="none" w:sz="0" w:space="0" w:color="auto"/>
        <w:bottom w:val="none" w:sz="0" w:space="0" w:color="auto"/>
        <w:right w:val="none" w:sz="0" w:space="0" w:color="auto"/>
      </w:divBdr>
    </w:div>
    <w:div w:id="358092582">
      <w:bodyDiv w:val="1"/>
      <w:marLeft w:val="0"/>
      <w:marRight w:val="0"/>
      <w:marTop w:val="0"/>
      <w:marBottom w:val="0"/>
      <w:divBdr>
        <w:top w:val="none" w:sz="0" w:space="0" w:color="auto"/>
        <w:left w:val="none" w:sz="0" w:space="0" w:color="auto"/>
        <w:bottom w:val="none" w:sz="0" w:space="0" w:color="auto"/>
        <w:right w:val="none" w:sz="0" w:space="0" w:color="auto"/>
      </w:divBdr>
    </w:div>
    <w:div w:id="401803057">
      <w:bodyDiv w:val="1"/>
      <w:marLeft w:val="0"/>
      <w:marRight w:val="0"/>
      <w:marTop w:val="0"/>
      <w:marBottom w:val="0"/>
      <w:divBdr>
        <w:top w:val="none" w:sz="0" w:space="0" w:color="auto"/>
        <w:left w:val="none" w:sz="0" w:space="0" w:color="auto"/>
        <w:bottom w:val="none" w:sz="0" w:space="0" w:color="auto"/>
        <w:right w:val="none" w:sz="0" w:space="0" w:color="auto"/>
      </w:divBdr>
    </w:div>
    <w:div w:id="471796083">
      <w:bodyDiv w:val="1"/>
      <w:marLeft w:val="0"/>
      <w:marRight w:val="0"/>
      <w:marTop w:val="0"/>
      <w:marBottom w:val="0"/>
      <w:divBdr>
        <w:top w:val="none" w:sz="0" w:space="0" w:color="auto"/>
        <w:left w:val="none" w:sz="0" w:space="0" w:color="auto"/>
        <w:bottom w:val="none" w:sz="0" w:space="0" w:color="auto"/>
        <w:right w:val="none" w:sz="0" w:space="0" w:color="auto"/>
      </w:divBdr>
    </w:div>
    <w:div w:id="650064953">
      <w:bodyDiv w:val="1"/>
      <w:marLeft w:val="0"/>
      <w:marRight w:val="0"/>
      <w:marTop w:val="0"/>
      <w:marBottom w:val="0"/>
      <w:divBdr>
        <w:top w:val="none" w:sz="0" w:space="0" w:color="auto"/>
        <w:left w:val="none" w:sz="0" w:space="0" w:color="auto"/>
        <w:bottom w:val="none" w:sz="0" w:space="0" w:color="auto"/>
        <w:right w:val="none" w:sz="0" w:space="0" w:color="auto"/>
      </w:divBdr>
    </w:div>
    <w:div w:id="668019697">
      <w:bodyDiv w:val="1"/>
      <w:marLeft w:val="0"/>
      <w:marRight w:val="0"/>
      <w:marTop w:val="0"/>
      <w:marBottom w:val="0"/>
      <w:divBdr>
        <w:top w:val="none" w:sz="0" w:space="0" w:color="auto"/>
        <w:left w:val="none" w:sz="0" w:space="0" w:color="auto"/>
        <w:bottom w:val="none" w:sz="0" w:space="0" w:color="auto"/>
        <w:right w:val="none" w:sz="0" w:space="0" w:color="auto"/>
      </w:divBdr>
    </w:div>
    <w:div w:id="714232214">
      <w:bodyDiv w:val="1"/>
      <w:marLeft w:val="0"/>
      <w:marRight w:val="0"/>
      <w:marTop w:val="0"/>
      <w:marBottom w:val="0"/>
      <w:divBdr>
        <w:top w:val="none" w:sz="0" w:space="0" w:color="auto"/>
        <w:left w:val="none" w:sz="0" w:space="0" w:color="auto"/>
        <w:bottom w:val="none" w:sz="0" w:space="0" w:color="auto"/>
        <w:right w:val="none" w:sz="0" w:space="0" w:color="auto"/>
      </w:divBdr>
    </w:div>
    <w:div w:id="761797099">
      <w:bodyDiv w:val="1"/>
      <w:marLeft w:val="0"/>
      <w:marRight w:val="0"/>
      <w:marTop w:val="0"/>
      <w:marBottom w:val="0"/>
      <w:divBdr>
        <w:top w:val="none" w:sz="0" w:space="0" w:color="auto"/>
        <w:left w:val="none" w:sz="0" w:space="0" w:color="auto"/>
        <w:bottom w:val="none" w:sz="0" w:space="0" w:color="auto"/>
        <w:right w:val="none" w:sz="0" w:space="0" w:color="auto"/>
      </w:divBdr>
    </w:div>
    <w:div w:id="776873885">
      <w:bodyDiv w:val="1"/>
      <w:marLeft w:val="0"/>
      <w:marRight w:val="0"/>
      <w:marTop w:val="0"/>
      <w:marBottom w:val="0"/>
      <w:divBdr>
        <w:top w:val="none" w:sz="0" w:space="0" w:color="auto"/>
        <w:left w:val="none" w:sz="0" w:space="0" w:color="auto"/>
        <w:bottom w:val="none" w:sz="0" w:space="0" w:color="auto"/>
        <w:right w:val="none" w:sz="0" w:space="0" w:color="auto"/>
      </w:divBdr>
    </w:div>
    <w:div w:id="812719099">
      <w:bodyDiv w:val="1"/>
      <w:marLeft w:val="0"/>
      <w:marRight w:val="0"/>
      <w:marTop w:val="0"/>
      <w:marBottom w:val="0"/>
      <w:divBdr>
        <w:top w:val="none" w:sz="0" w:space="0" w:color="auto"/>
        <w:left w:val="none" w:sz="0" w:space="0" w:color="auto"/>
        <w:bottom w:val="none" w:sz="0" w:space="0" w:color="auto"/>
        <w:right w:val="none" w:sz="0" w:space="0" w:color="auto"/>
      </w:divBdr>
    </w:div>
    <w:div w:id="818810828">
      <w:bodyDiv w:val="1"/>
      <w:marLeft w:val="0"/>
      <w:marRight w:val="0"/>
      <w:marTop w:val="0"/>
      <w:marBottom w:val="0"/>
      <w:divBdr>
        <w:top w:val="none" w:sz="0" w:space="0" w:color="auto"/>
        <w:left w:val="none" w:sz="0" w:space="0" w:color="auto"/>
        <w:bottom w:val="none" w:sz="0" w:space="0" w:color="auto"/>
        <w:right w:val="none" w:sz="0" w:space="0" w:color="auto"/>
      </w:divBdr>
    </w:div>
    <w:div w:id="885605743">
      <w:bodyDiv w:val="1"/>
      <w:marLeft w:val="0"/>
      <w:marRight w:val="0"/>
      <w:marTop w:val="0"/>
      <w:marBottom w:val="0"/>
      <w:divBdr>
        <w:top w:val="none" w:sz="0" w:space="0" w:color="auto"/>
        <w:left w:val="none" w:sz="0" w:space="0" w:color="auto"/>
        <w:bottom w:val="none" w:sz="0" w:space="0" w:color="auto"/>
        <w:right w:val="none" w:sz="0" w:space="0" w:color="auto"/>
      </w:divBdr>
    </w:div>
    <w:div w:id="906187247">
      <w:bodyDiv w:val="1"/>
      <w:marLeft w:val="0"/>
      <w:marRight w:val="0"/>
      <w:marTop w:val="0"/>
      <w:marBottom w:val="0"/>
      <w:divBdr>
        <w:top w:val="none" w:sz="0" w:space="0" w:color="auto"/>
        <w:left w:val="none" w:sz="0" w:space="0" w:color="auto"/>
        <w:bottom w:val="none" w:sz="0" w:space="0" w:color="auto"/>
        <w:right w:val="none" w:sz="0" w:space="0" w:color="auto"/>
      </w:divBdr>
    </w:div>
    <w:div w:id="930699892">
      <w:bodyDiv w:val="1"/>
      <w:marLeft w:val="0"/>
      <w:marRight w:val="0"/>
      <w:marTop w:val="0"/>
      <w:marBottom w:val="0"/>
      <w:divBdr>
        <w:top w:val="none" w:sz="0" w:space="0" w:color="auto"/>
        <w:left w:val="none" w:sz="0" w:space="0" w:color="auto"/>
        <w:bottom w:val="none" w:sz="0" w:space="0" w:color="auto"/>
        <w:right w:val="none" w:sz="0" w:space="0" w:color="auto"/>
      </w:divBdr>
    </w:div>
    <w:div w:id="999120918">
      <w:bodyDiv w:val="1"/>
      <w:marLeft w:val="0"/>
      <w:marRight w:val="0"/>
      <w:marTop w:val="0"/>
      <w:marBottom w:val="0"/>
      <w:divBdr>
        <w:top w:val="none" w:sz="0" w:space="0" w:color="auto"/>
        <w:left w:val="none" w:sz="0" w:space="0" w:color="auto"/>
        <w:bottom w:val="none" w:sz="0" w:space="0" w:color="auto"/>
        <w:right w:val="none" w:sz="0" w:space="0" w:color="auto"/>
      </w:divBdr>
    </w:div>
    <w:div w:id="1017580006">
      <w:bodyDiv w:val="1"/>
      <w:marLeft w:val="0"/>
      <w:marRight w:val="0"/>
      <w:marTop w:val="0"/>
      <w:marBottom w:val="0"/>
      <w:divBdr>
        <w:top w:val="none" w:sz="0" w:space="0" w:color="auto"/>
        <w:left w:val="none" w:sz="0" w:space="0" w:color="auto"/>
        <w:bottom w:val="none" w:sz="0" w:space="0" w:color="auto"/>
        <w:right w:val="none" w:sz="0" w:space="0" w:color="auto"/>
      </w:divBdr>
    </w:div>
    <w:div w:id="1076781541">
      <w:bodyDiv w:val="1"/>
      <w:marLeft w:val="0"/>
      <w:marRight w:val="0"/>
      <w:marTop w:val="0"/>
      <w:marBottom w:val="0"/>
      <w:divBdr>
        <w:top w:val="none" w:sz="0" w:space="0" w:color="auto"/>
        <w:left w:val="none" w:sz="0" w:space="0" w:color="auto"/>
        <w:bottom w:val="none" w:sz="0" w:space="0" w:color="auto"/>
        <w:right w:val="none" w:sz="0" w:space="0" w:color="auto"/>
      </w:divBdr>
    </w:div>
    <w:div w:id="1078867340">
      <w:bodyDiv w:val="1"/>
      <w:marLeft w:val="0"/>
      <w:marRight w:val="0"/>
      <w:marTop w:val="0"/>
      <w:marBottom w:val="0"/>
      <w:divBdr>
        <w:top w:val="none" w:sz="0" w:space="0" w:color="auto"/>
        <w:left w:val="none" w:sz="0" w:space="0" w:color="auto"/>
        <w:bottom w:val="none" w:sz="0" w:space="0" w:color="auto"/>
        <w:right w:val="none" w:sz="0" w:space="0" w:color="auto"/>
      </w:divBdr>
    </w:div>
    <w:div w:id="1089349364">
      <w:bodyDiv w:val="1"/>
      <w:marLeft w:val="0"/>
      <w:marRight w:val="0"/>
      <w:marTop w:val="0"/>
      <w:marBottom w:val="0"/>
      <w:divBdr>
        <w:top w:val="none" w:sz="0" w:space="0" w:color="auto"/>
        <w:left w:val="none" w:sz="0" w:space="0" w:color="auto"/>
        <w:bottom w:val="none" w:sz="0" w:space="0" w:color="auto"/>
        <w:right w:val="none" w:sz="0" w:space="0" w:color="auto"/>
      </w:divBdr>
    </w:div>
    <w:div w:id="1143162675">
      <w:bodyDiv w:val="1"/>
      <w:marLeft w:val="0"/>
      <w:marRight w:val="0"/>
      <w:marTop w:val="0"/>
      <w:marBottom w:val="0"/>
      <w:divBdr>
        <w:top w:val="none" w:sz="0" w:space="0" w:color="auto"/>
        <w:left w:val="none" w:sz="0" w:space="0" w:color="auto"/>
        <w:bottom w:val="none" w:sz="0" w:space="0" w:color="auto"/>
        <w:right w:val="none" w:sz="0" w:space="0" w:color="auto"/>
      </w:divBdr>
    </w:div>
    <w:div w:id="1179277933">
      <w:bodyDiv w:val="1"/>
      <w:marLeft w:val="0"/>
      <w:marRight w:val="0"/>
      <w:marTop w:val="0"/>
      <w:marBottom w:val="0"/>
      <w:divBdr>
        <w:top w:val="none" w:sz="0" w:space="0" w:color="auto"/>
        <w:left w:val="none" w:sz="0" w:space="0" w:color="auto"/>
        <w:bottom w:val="none" w:sz="0" w:space="0" w:color="auto"/>
        <w:right w:val="none" w:sz="0" w:space="0" w:color="auto"/>
      </w:divBdr>
    </w:div>
    <w:div w:id="1248465486">
      <w:bodyDiv w:val="1"/>
      <w:marLeft w:val="0"/>
      <w:marRight w:val="0"/>
      <w:marTop w:val="0"/>
      <w:marBottom w:val="0"/>
      <w:divBdr>
        <w:top w:val="none" w:sz="0" w:space="0" w:color="auto"/>
        <w:left w:val="none" w:sz="0" w:space="0" w:color="auto"/>
        <w:bottom w:val="none" w:sz="0" w:space="0" w:color="auto"/>
        <w:right w:val="none" w:sz="0" w:space="0" w:color="auto"/>
      </w:divBdr>
    </w:div>
    <w:div w:id="1391539901">
      <w:bodyDiv w:val="1"/>
      <w:marLeft w:val="0"/>
      <w:marRight w:val="0"/>
      <w:marTop w:val="0"/>
      <w:marBottom w:val="0"/>
      <w:divBdr>
        <w:top w:val="none" w:sz="0" w:space="0" w:color="auto"/>
        <w:left w:val="none" w:sz="0" w:space="0" w:color="auto"/>
        <w:bottom w:val="none" w:sz="0" w:space="0" w:color="auto"/>
        <w:right w:val="none" w:sz="0" w:space="0" w:color="auto"/>
      </w:divBdr>
      <w:divsChild>
        <w:div w:id="613906509">
          <w:marLeft w:val="0"/>
          <w:marRight w:val="0"/>
          <w:marTop w:val="0"/>
          <w:marBottom w:val="0"/>
          <w:divBdr>
            <w:top w:val="none" w:sz="0" w:space="0" w:color="auto"/>
            <w:left w:val="none" w:sz="0" w:space="0" w:color="auto"/>
            <w:bottom w:val="none" w:sz="0" w:space="0" w:color="auto"/>
            <w:right w:val="none" w:sz="0" w:space="0" w:color="auto"/>
          </w:divBdr>
        </w:div>
        <w:div w:id="1464345500">
          <w:marLeft w:val="0"/>
          <w:marRight w:val="0"/>
          <w:marTop w:val="0"/>
          <w:marBottom w:val="0"/>
          <w:divBdr>
            <w:top w:val="none" w:sz="0" w:space="0" w:color="auto"/>
            <w:left w:val="none" w:sz="0" w:space="0" w:color="auto"/>
            <w:bottom w:val="none" w:sz="0" w:space="0" w:color="auto"/>
            <w:right w:val="none" w:sz="0" w:space="0" w:color="auto"/>
          </w:divBdr>
          <w:divsChild>
            <w:div w:id="14870914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39008523">
      <w:bodyDiv w:val="1"/>
      <w:marLeft w:val="0"/>
      <w:marRight w:val="0"/>
      <w:marTop w:val="0"/>
      <w:marBottom w:val="0"/>
      <w:divBdr>
        <w:top w:val="none" w:sz="0" w:space="0" w:color="auto"/>
        <w:left w:val="none" w:sz="0" w:space="0" w:color="auto"/>
        <w:bottom w:val="none" w:sz="0" w:space="0" w:color="auto"/>
        <w:right w:val="none" w:sz="0" w:space="0" w:color="auto"/>
      </w:divBdr>
    </w:div>
    <w:div w:id="1548489773">
      <w:bodyDiv w:val="1"/>
      <w:marLeft w:val="0"/>
      <w:marRight w:val="0"/>
      <w:marTop w:val="0"/>
      <w:marBottom w:val="0"/>
      <w:divBdr>
        <w:top w:val="none" w:sz="0" w:space="0" w:color="auto"/>
        <w:left w:val="none" w:sz="0" w:space="0" w:color="auto"/>
        <w:bottom w:val="none" w:sz="0" w:space="0" w:color="auto"/>
        <w:right w:val="none" w:sz="0" w:space="0" w:color="auto"/>
      </w:divBdr>
    </w:div>
    <w:div w:id="1673874739">
      <w:bodyDiv w:val="1"/>
      <w:marLeft w:val="0"/>
      <w:marRight w:val="0"/>
      <w:marTop w:val="0"/>
      <w:marBottom w:val="0"/>
      <w:divBdr>
        <w:top w:val="none" w:sz="0" w:space="0" w:color="auto"/>
        <w:left w:val="none" w:sz="0" w:space="0" w:color="auto"/>
        <w:bottom w:val="none" w:sz="0" w:space="0" w:color="auto"/>
        <w:right w:val="none" w:sz="0" w:space="0" w:color="auto"/>
      </w:divBdr>
    </w:div>
    <w:div w:id="1759641849">
      <w:bodyDiv w:val="1"/>
      <w:marLeft w:val="0"/>
      <w:marRight w:val="0"/>
      <w:marTop w:val="0"/>
      <w:marBottom w:val="0"/>
      <w:divBdr>
        <w:top w:val="none" w:sz="0" w:space="0" w:color="auto"/>
        <w:left w:val="none" w:sz="0" w:space="0" w:color="auto"/>
        <w:bottom w:val="none" w:sz="0" w:space="0" w:color="auto"/>
        <w:right w:val="none" w:sz="0" w:space="0" w:color="auto"/>
      </w:divBdr>
    </w:div>
    <w:div w:id="1806389084">
      <w:bodyDiv w:val="1"/>
      <w:marLeft w:val="0"/>
      <w:marRight w:val="0"/>
      <w:marTop w:val="0"/>
      <w:marBottom w:val="0"/>
      <w:divBdr>
        <w:top w:val="none" w:sz="0" w:space="0" w:color="auto"/>
        <w:left w:val="none" w:sz="0" w:space="0" w:color="auto"/>
        <w:bottom w:val="none" w:sz="0" w:space="0" w:color="auto"/>
        <w:right w:val="none" w:sz="0" w:space="0" w:color="auto"/>
      </w:divBdr>
    </w:div>
    <w:div w:id="1825001655">
      <w:bodyDiv w:val="1"/>
      <w:marLeft w:val="0"/>
      <w:marRight w:val="0"/>
      <w:marTop w:val="0"/>
      <w:marBottom w:val="0"/>
      <w:divBdr>
        <w:top w:val="none" w:sz="0" w:space="0" w:color="auto"/>
        <w:left w:val="none" w:sz="0" w:space="0" w:color="auto"/>
        <w:bottom w:val="none" w:sz="0" w:space="0" w:color="auto"/>
        <w:right w:val="none" w:sz="0" w:space="0" w:color="auto"/>
      </w:divBdr>
    </w:div>
    <w:div w:id="1955674723">
      <w:bodyDiv w:val="1"/>
      <w:marLeft w:val="0"/>
      <w:marRight w:val="0"/>
      <w:marTop w:val="0"/>
      <w:marBottom w:val="0"/>
      <w:divBdr>
        <w:top w:val="none" w:sz="0" w:space="0" w:color="auto"/>
        <w:left w:val="none" w:sz="0" w:space="0" w:color="auto"/>
        <w:bottom w:val="none" w:sz="0" w:space="0" w:color="auto"/>
        <w:right w:val="none" w:sz="0" w:space="0" w:color="auto"/>
      </w:divBdr>
    </w:div>
    <w:div w:id="1989087612">
      <w:bodyDiv w:val="1"/>
      <w:marLeft w:val="0"/>
      <w:marRight w:val="0"/>
      <w:marTop w:val="0"/>
      <w:marBottom w:val="0"/>
      <w:divBdr>
        <w:top w:val="none" w:sz="0" w:space="0" w:color="auto"/>
        <w:left w:val="none" w:sz="0" w:space="0" w:color="auto"/>
        <w:bottom w:val="none" w:sz="0" w:space="0" w:color="auto"/>
        <w:right w:val="none" w:sz="0" w:space="0" w:color="auto"/>
      </w:divBdr>
    </w:div>
    <w:div w:id="1993633066">
      <w:bodyDiv w:val="1"/>
      <w:marLeft w:val="0"/>
      <w:marRight w:val="0"/>
      <w:marTop w:val="0"/>
      <w:marBottom w:val="0"/>
      <w:divBdr>
        <w:top w:val="none" w:sz="0" w:space="0" w:color="auto"/>
        <w:left w:val="none" w:sz="0" w:space="0" w:color="auto"/>
        <w:bottom w:val="none" w:sz="0" w:space="0" w:color="auto"/>
        <w:right w:val="none" w:sz="0" w:space="0" w:color="auto"/>
      </w:divBdr>
    </w:div>
    <w:div w:id="2066832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neamericamovement.org/download-ttyn-gui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ed.com/talks/celeste_headlee_10_ways_to_have_a_better_conversati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odayslearner.cengage.com/teaching-in-a-politically-charged-classro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averangels.org/online/online-skills-training/" TargetMode="External"/><Relationship Id="rId5" Type="http://schemas.openxmlformats.org/officeDocument/2006/relationships/webSettings" Target="webSettings.xml"/><Relationship Id="rId15" Type="http://schemas.openxmlformats.org/officeDocument/2006/relationships/hyperlink" Target="https://thelinek12.com/political-discussion-in-the-classroom-what-should-educators-be-trying-to-do/" TargetMode="External"/><Relationship Id="rId10" Type="http://schemas.openxmlformats.org/officeDocument/2006/relationships/hyperlink" Target="http://cet.usc.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et.usc.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usccet/Dropbox/My%20Mac%20(USCCETs-MBP.lan1)/Desktop/CET%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HEqwH080P5dq18+LUelMujZsw==">AMUW2mXHbVFPOUI+fAb64XAKFoR7ki660uUCC2LVgzhLoANhv9mJi0evrJ7DmTItMKW3hlEd6ycfv5MPG0DrrFcQUtLZ9XSv6oJZz0Ij/CN0CUaXFY3YyPE184R/HsFvZzXNapxWeXzn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CET styles.dotx</Template>
  <TotalTime>20</TotalTime>
  <Pages>4</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Rebecca Levison</cp:lastModifiedBy>
  <cp:revision>4</cp:revision>
  <dcterms:created xsi:type="dcterms:W3CDTF">2021-06-08T07:16:00Z</dcterms:created>
  <dcterms:modified xsi:type="dcterms:W3CDTF">2021-06-28T21:33:00Z</dcterms:modified>
</cp:coreProperties>
</file>