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7BE72" w14:textId="77777777" w:rsidR="00155027" w:rsidRDefault="000D6F02" w:rsidP="00155027">
      <w:pPr>
        <w:pStyle w:val="BodyText"/>
        <w:tabs>
          <w:tab w:val="left" w:pos="8820"/>
        </w:tabs>
      </w:pPr>
      <w:r>
        <w:rPr>
          <w:noProof/>
        </w:rPr>
        <w:drawing>
          <wp:inline distT="114300" distB="114300" distL="114300" distR="114300" wp14:anchorId="080CCDE4" wp14:editId="6E435AE6">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CBC3FBA" w14:textId="3270F1D9" w:rsidR="00155027" w:rsidRDefault="00A847EE" w:rsidP="00155027">
      <w:pPr>
        <w:pStyle w:val="Heading1"/>
      </w:pPr>
      <w:r>
        <w:t xml:space="preserve"> </w:t>
      </w:r>
      <w:r w:rsidR="00155027">
        <w:t>Case-</w:t>
      </w:r>
      <w:r w:rsidR="00047AF9">
        <w:t>b</w:t>
      </w:r>
      <w:r w:rsidR="00155027">
        <w:t xml:space="preserve">ased </w:t>
      </w:r>
      <w:r w:rsidR="00047AF9">
        <w:t>r</w:t>
      </w:r>
      <w:r w:rsidR="00155027">
        <w:t xml:space="preserve">ole </w:t>
      </w:r>
      <w:r w:rsidR="00047AF9">
        <w:t>p</w:t>
      </w:r>
      <w:r w:rsidR="00155027">
        <w:t>lay</w:t>
      </w:r>
    </w:p>
    <w:p w14:paraId="2CE58987" w14:textId="1F480918" w:rsidR="00155027" w:rsidRDefault="00155027" w:rsidP="00155027">
      <w:pPr>
        <w:pStyle w:val="Heading2"/>
      </w:pPr>
      <w:r>
        <w:t>WHAT IS THIS RESOURCE?</w:t>
      </w:r>
    </w:p>
    <w:p w14:paraId="7CD9DA67" w14:textId="77777777" w:rsidR="00155027" w:rsidRDefault="00155027" w:rsidP="00155027">
      <w:pPr>
        <w:pStyle w:val="BodyText"/>
        <w:tabs>
          <w:tab w:val="left" w:pos="8820"/>
        </w:tabs>
      </w:pPr>
      <w:r>
        <w:t>A collection of research-based articles that demonstrate that students achieve learning outcomes better when participating in active-learning classes, as compared to traditional lecture classes.</w:t>
      </w:r>
    </w:p>
    <w:p w14:paraId="30475EA1" w14:textId="54B4CC35" w:rsidR="00155027" w:rsidRDefault="00155027" w:rsidP="00155027">
      <w:pPr>
        <w:pStyle w:val="Heading2"/>
      </w:pPr>
      <w:r>
        <w:t>HOW DO I USE IT?</w:t>
      </w:r>
    </w:p>
    <w:p w14:paraId="2EC56BAE" w14:textId="43C789E9" w:rsidR="00155027" w:rsidRDefault="00155027" w:rsidP="00155027">
      <w:pPr>
        <w:pStyle w:val="BodyText"/>
        <w:tabs>
          <w:tab w:val="left" w:pos="8820"/>
        </w:tabs>
      </w:pPr>
      <w:r>
        <w:t xml:space="preserve">If you are unconvinced that active learning does indeed improve student learning outcomes, you can access these articles through the USC Libraries to review some of the evidence that makes active learning a best practice in higher-education instruction. For assistance, please </w:t>
      </w:r>
      <w:hyperlink r:id="rId9" w:history="1">
        <w:proofErr w:type="spellStart"/>
        <w:r w:rsidR="00D17E50">
          <w:rPr>
            <w:rStyle w:val="Hyperlink"/>
          </w:rPr>
          <w:t>contact</w:t>
        </w:r>
        <w:proofErr w:type="spellEnd"/>
        <w:r w:rsidR="00D17E50">
          <w:rPr>
            <w:rStyle w:val="Hyperlink"/>
          </w:rPr>
          <w:t xml:space="preserve"> CET.</w:t>
        </w:r>
      </w:hyperlink>
    </w:p>
    <w:p w14:paraId="66C0C7C7" w14:textId="77777777" w:rsidR="00155027" w:rsidRDefault="00155027" w:rsidP="00155027">
      <w:pPr>
        <w:pStyle w:val="BodyText"/>
        <w:tabs>
          <w:tab w:val="left" w:pos="8820"/>
        </w:tabs>
      </w:pPr>
      <w:r>
        <w:t>A case-based role play is an active learning technique based on a scenario for which students assume a role as a character or stakeholder in the scenario and work with students playing other roles to accomplish a stated goal, producing a product such as a decision or set of recommendations</w:t>
      </w:r>
    </w:p>
    <w:p w14:paraId="0CBD07C5" w14:textId="6715B2F1" w:rsidR="00155027" w:rsidRDefault="00155027" w:rsidP="00155027">
      <w:pPr>
        <w:pStyle w:val="Heading3"/>
      </w:pPr>
      <w:r>
        <w:t xml:space="preserve">Facilitation </w:t>
      </w:r>
      <w:r w:rsidR="005860F6">
        <w:t>p</w:t>
      </w:r>
      <w:r>
        <w:t>rocess</w:t>
      </w:r>
    </w:p>
    <w:p w14:paraId="4ADFC850" w14:textId="5618E038" w:rsidR="00155027" w:rsidRPr="00155027" w:rsidRDefault="00047AF9" w:rsidP="00155027">
      <w:pPr>
        <w:pStyle w:val="Heading4"/>
      </w:pPr>
      <w:r>
        <w:t>Pre</w:t>
      </w:r>
    </w:p>
    <w:p w14:paraId="0614844D" w14:textId="2F492B86" w:rsidR="00155027" w:rsidRDefault="00155027" w:rsidP="00155027">
      <w:pPr>
        <w:pStyle w:val="BodyText"/>
        <w:tabs>
          <w:tab w:val="left" w:pos="8820"/>
        </w:tabs>
      </w:pPr>
      <w:r>
        <w:t>Instructor writes/chooses case study</w:t>
      </w:r>
    </w:p>
    <w:p w14:paraId="5C242C47" w14:textId="25177CD0" w:rsidR="00155027" w:rsidRDefault="00155027" w:rsidP="00155027">
      <w:pPr>
        <w:pStyle w:val="BodyText"/>
        <w:tabs>
          <w:tab w:val="left" w:pos="8820"/>
        </w:tabs>
      </w:pPr>
      <w:r>
        <w:t>Instructor divides students into groups</w:t>
      </w:r>
    </w:p>
    <w:p w14:paraId="72C3835F" w14:textId="78B29DAE" w:rsidR="00155027" w:rsidRDefault="00155027" w:rsidP="00155027">
      <w:pPr>
        <w:pStyle w:val="BodyText"/>
        <w:tabs>
          <w:tab w:val="left" w:pos="8820"/>
        </w:tabs>
      </w:pPr>
      <w:r>
        <w:t>Instructor introduces format and case</w:t>
      </w:r>
    </w:p>
    <w:p w14:paraId="5193BCB6" w14:textId="2B8D20E8" w:rsidR="00155027" w:rsidRPr="00155027" w:rsidRDefault="00047AF9" w:rsidP="00155027">
      <w:pPr>
        <w:pStyle w:val="Heading4"/>
      </w:pPr>
      <w:r>
        <w:t>During</w:t>
      </w:r>
    </w:p>
    <w:p w14:paraId="2BBB6CDB" w14:textId="0783C013" w:rsidR="00155027" w:rsidRDefault="00155027" w:rsidP="00155027">
      <w:pPr>
        <w:pStyle w:val="BodyText"/>
        <w:tabs>
          <w:tab w:val="left" w:pos="8820"/>
        </w:tabs>
      </w:pPr>
      <w:r>
        <w:t>Instructor assigns roles to students (this can happen beforehand if advanced preparation of the role is required)</w:t>
      </w:r>
    </w:p>
    <w:p w14:paraId="504BE620" w14:textId="276AD18E" w:rsidR="00155027" w:rsidRDefault="00155027" w:rsidP="00155027">
      <w:pPr>
        <w:pStyle w:val="BodyText"/>
        <w:tabs>
          <w:tab w:val="left" w:pos="8820"/>
        </w:tabs>
      </w:pPr>
      <w:r>
        <w:t>Students review and discuss case from their assignment perspective</w:t>
      </w:r>
    </w:p>
    <w:p w14:paraId="0AC827EE" w14:textId="4080F7BA" w:rsidR="00155027" w:rsidRDefault="00155027" w:rsidP="00155027">
      <w:pPr>
        <w:pStyle w:val="BodyText"/>
        <w:tabs>
          <w:tab w:val="left" w:pos="8820"/>
        </w:tabs>
      </w:pPr>
      <w:r>
        <w:t>Instructor moderates, assists, and keeps time</w:t>
      </w:r>
    </w:p>
    <w:p w14:paraId="3BB081D2" w14:textId="3CF39B6D" w:rsidR="00155027" w:rsidRPr="00155027" w:rsidRDefault="00047AF9" w:rsidP="00155027">
      <w:pPr>
        <w:pStyle w:val="Heading4"/>
      </w:pPr>
      <w:r>
        <w:t>Post</w:t>
      </w:r>
    </w:p>
    <w:p w14:paraId="7D711D24" w14:textId="265A1015" w:rsidR="00155027" w:rsidRDefault="00155027" w:rsidP="00155027">
      <w:pPr>
        <w:pStyle w:val="BodyText"/>
        <w:tabs>
          <w:tab w:val="left" w:pos="8820"/>
        </w:tabs>
      </w:pPr>
      <w:r>
        <w:t>Students present/submit group product</w:t>
      </w:r>
    </w:p>
    <w:p w14:paraId="7777F5B2" w14:textId="55473A34" w:rsidR="00155027" w:rsidRDefault="00155027" w:rsidP="00155027">
      <w:pPr>
        <w:pStyle w:val="BodyText"/>
        <w:tabs>
          <w:tab w:val="left" w:pos="8820"/>
        </w:tabs>
      </w:pPr>
      <w:r>
        <w:lastRenderedPageBreak/>
        <w:t>Instructor debriefs purpose and application</w:t>
      </w:r>
    </w:p>
    <w:p w14:paraId="5019A52D" w14:textId="77777777" w:rsidR="00155027" w:rsidRDefault="00155027" w:rsidP="00155027">
      <w:pPr>
        <w:pStyle w:val="Heading3"/>
      </w:pPr>
      <w:r>
        <w:t>Options</w:t>
      </w:r>
    </w:p>
    <w:p w14:paraId="02E27E67" w14:textId="7ED5125A" w:rsidR="00155027" w:rsidRDefault="00155027" w:rsidP="00155027">
      <w:pPr>
        <w:pStyle w:val="BodyText"/>
        <w:tabs>
          <w:tab w:val="left" w:pos="8820"/>
        </w:tabs>
      </w:pPr>
      <w:r>
        <w:t>It is possible for a case-based role play to have any combination of the following forms and delivery depending on your need, preference, or purpose.</w:t>
      </w:r>
    </w:p>
    <w:p w14:paraId="3585F08E" w14:textId="707BC3CD" w:rsidR="00047AF9" w:rsidRDefault="00047AF9" w:rsidP="00047AF9">
      <w:pPr>
        <w:pStyle w:val="BodyText"/>
      </w:pPr>
      <w:r>
        <w:t xml:space="preserve">Table </w:t>
      </w:r>
      <w:fldSimple w:instr=" SEQ Table \* ARABIC ">
        <w:r>
          <w:rPr>
            <w:noProof/>
          </w:rPr>
          <w:t>1</w:t>
        </w:r>
      </w:fldSimple>
      <w:r>
        <w:t xml:space="preserve"> Options</w:t>
      </w:r>
    </w:p>
    <w:tbl>
      <w:tblPr>
        <w:tblStyle w:val="TableGrid"/>
        <w:tblW w:w="0" w:type="auto"/>
        <w:tblLook w:val="04A0" w:firstRow="1" w:lastRow="0" w:firstColumn="1" w:lastColumn="0" w:noHBand="0" w:noVBand="1"/>
        <w:tblCaption w:val="Options"/>
        <w:tblDescription w:val="Two columns listing combinations of forms of delivery."/>
      </w:tblPr>
      <w:tblGrid>
        <w:gridCol w:w="4675"/>
        <w:gridCol w:w="4675"/>
      </w:tblGrid>
      <w:tr w:rsidR="00155027" w:rsidRPr="00155027" w14:paraId="61456933" w14:textId="77777777" w:rsidTr="00047AF9">
        <w:trPr>
          <w:cantSplit/>
        </w:trPr>
        <w:tc>
          <w:tcPr>
            <w:tcW w:w="4675" w:type="dxa"/>
          </w:tcPr>
          <w:p w14:paraId="498C370B" w14:textId="0D4265FC" w:rsidR="00155027" w:rsidRPr="00155027" w:rsidRDefault="00155027" w:rsidP="00155027">
            <w:pPr>
              <w:pStyle w:val="Tabletext"/>
              <w:jc w:val="center"/>
            </w:pPr>
            <w:r w:rsidRPr="00155027">
              <w:t>Small class</w:t>
            </w:r>
          </w:p>
        </w:tc>
        <w:tc>
          <w:tcPr>
            <w:tcW w:w="4675" w:type="dxa"/>
          </w:tcPr>
          <w:p w14:paraId="23286F60" w14:textId="5F8DAFBD" w:rsidR="00155027" w:rsidRPr="00155027" w:rsidRDefault="00155027" w:rsidP="00155027">
            <w:pPr>
              <w:pStyle w:val="Tabletext"/>
              <w:jc w:val="center"/>
            </w:pPr>
            <w:r w:rsidRPr="00155027">
              <w:t>Large class</w:t>
            </w:r>
          </w:p>
        </w:tc>
      </w:tr>
      <w:tr w:rsidR="00155027" w:rsidRPr="00155027" w14:paraId="7D6BF9F3" w14:textId="77777777" w:rsidTr="00047AF9">
        <w:trPr>
          <w:cantSplit/>
        </w:trPr>
        <w:tc>
          <w:tcPr>
            <w:tcW w:w="4675" w:type="dxa"/>
          </w:tcPr>
          <w:p w14:paraId="3EE1B3A0" w14:textId="7DEE7C1C" w:rsidR="00155027" w:rsidRPr="00155027" w:rsidRDefault="00155027" w:rsidP="00155027">
            <w:pPr>
              <w:pStyle w:val="Tabletext"/>
              <w:jc w:val="center"/>
            </w:pPr>
            <w:r w:rsidRPr="00155027">
              <w:t>Graded</w:t>
            </w:r>
          </w:p>
        </w:tc>
        <w:tc>
          <w:tcPr>
            <w:tcW w:w="4675" w:type="dxa"/>
          </w:tcPr>
          <w:p w14:paraId="73B4E2C1" w14:textId="72FFF3BC" w:rsidR="00155027" w:rsidRPr="00155027" w:rsidRDefault="00155027" w:rsidP="00155027">
            <w:pPr>
              <w:pStyle w:val="Tabletext"/>
              <w:jc w:val="center"/>
            </w:pPr>
            <w:r w:rsidRPr="00155027">
              <w:t>Not graded</w:t>
            </w:r>
          </w:p>
        </w:tc>
      </w:tr>
      <w:tr w:rsidR="00155027" w:rsidRPr="00155027" w14:paraId="6B5BA560" w14:textId="77777777" w:rsidTr="00047AF9">
        <w:trPr>
          <w:cantSplit/>
        </w:trPr>
        <w:tc>
          <w:tcPr>
            <w:tcW w:w="4675" w:type="dxa"/>
          </w:tcPr>
          <w:p w14:paraId="3260D896" w14:textId="7E5B4101" w:rsidR="00155027" w:rsidRPr="00155027" w:rsidRDefault="00155027" w:rsidP="00155027">
            <w:pPr>
              <w:pStyle w:val="Tabletext"/>
              <w:jc w:val="center"/>
            </w:pPr>
            <w:r w:rsidRPr="00155027">
              <w:t>Stand-alone</w:t>
            </w:r>
          </w:p>
        </w:tc>
        <w:tc>
          <w:tcPr>
            <w:tcW w:w="4675" w:type="dxa"/>
          </w:tcPr>
          <w:p w14:paraId="4861CF54" w14:textId="4BE86976" w:rsidR="00155027" w:rsidRPr="00155027" w:rsidRDefault="00155027" w:rsidP="00155027">
            <w:pPr>
              <w:pStyle w:val="Tabletext"/>
              <w:jc w:val="center"/>
            </w:pPr>
            <w:r w:rsidRPr="00155027">
              <w:t>Integrated</w:t>
            </w:r>
          </w:p>
        </w:tc>
      </w:tr>
      <w:tr w:rsidR="00155027" w:rsidRPr="00155027" w14:paraId="47A6D9B9" w14:textId="77777777" w:rsidTr="00047AF9">
        <w:trPr>
          <w:cantSplit/>
        </w:trPr>
        <w:tc>
          <w:tcPr>
            <w:tcW w:w="4675" w:type="dxa"/>
          </w:tcPr>
          <w:p w14:paraId="35E4483D" w14:textId="6DC5BC08" w:rsidR="00155027" w:rsidRPr="00155027" w:rsidRDefault="00155027" w:rsidP="00155027">
            <w:pPr>
              <w:pStyle w:val="Tabletext"/>
              <w:jc w:val="center"/>
            </w:pPr>
            <w:r w:rsidRPr="00155027">
              <w:t>Authentic</w:t>
            </w:r>
          </w:p>
        </w:tc>
        <w:tc>
          <w:tcPr>
            <w:tcW w:w="4675" w:type="dxa"/>
          </w:tcPr>
          <w:p w14:paraId="11B42973" w14:textId="60367479" w:rsidR="00155027" w:rsidRPr="00155027" w:rsidRDefault="00155027" w:rsidP="00155027">
            <w:pPr>
              <w:pStyle w:val="Tabletext"/>
              <w:jc w:val="center"/>
            </w:pPr>
            <w:r w:rsidRPr="00155027">
              <w:t>Realistic</w:t>
            </w:r>
          </w:p>
        </w:tc>
      </w:tr>
      <w:tr w:rsidR="00155027" w:rsidRPr="00155027" w14:paraId="009807AD" w14:textId="77777777" w:rsidTr="00047AF9">
        <w:trPr>
          <w:cantSplit/>
        </w:trPr>
        <w:tc>
          <w:tcPr>
            <w:tcW w:w="4675" w:type="dxa"/>
          </w:tcPr>
          <w:p w14:paraId="66FB69D8" w14:textId="1BDC9520" w:rsidR="00155027" w:rsidRPr="00155027" w:rsidRDefault="00155027" w:rsidP="00155027">
            <w:pPr>
              <w:pStyle w:val="Tabletext"/>
              <w:jc w:val="center"/>
            </w:pPr>
            <w:r w:rsidRPr="00155027">
              <w:t>Structured</w:t>
            </w:r>
          </w:p>
        </w:tc>
        <w:tc>
          <w:tcPr>
            <w:tcW w:w="4675" w:type="dxa"/>
          </w:tcPr>
          <w:p w14:paraId="561862ED" w14:textId="1F9B93E4" w:rsidR="00155027" w:rsidRPr="00155027" w:rsidRDefault="00155027" w:rsidP="00155027">
            <w:pPr>
              <w:pStyle w:val="Tabletext"/>
              <w:jc w:val="center"/>
            </w:pPr>
            <w:r w:rsidRPr="00155027">
              <w:t>Unstructured</w:t>
            </w:r>
          </w:p>
        </w:tc>
      </w:tr>
      <w:tr w:rsidR="00155027" w:rsidRPr="00155027" w14:paraId="62426955" w14:textId="77777777" w:rsidTr="00047AF9">
        <w:trPr>
          <w:cantSplit/>
        </w:trPr>
        <w:tc>
          <w:tcPr>
            <w:tcW w:w="4675" w:type="dxa"/>
          </w:tcPr>
          <w:p w14:paraId="636B28B3" w14:textId="6BC3A0DB" w:rsidR="00155027" w:rsidRPr="00155027" w:rsidRDefault="00155027" w:rsidP="00155027">
            <w:pPr>
              <w:pStyle w:val="Tabletext"/>
              <w:jc w:val="center"/>
            </w:pPr>
            <w:r w:rsidRPr="00155027">
              <w:t>Complete information</w:t>
            </w:r>
          </w:p>
        </w:tc>
        <w:tc>
          <w:tcPr>
            <w:tcW w:w="4675" w:type="dxa"/>
          </w:tcPr>
          <w:p w14:paraId="2105455B" w14:textId="241F257E" w:rsidR="00155027" w:rsidRPr="00155027" w:rsidRDefault="00155027" w:rsidP="00155027">
            <w:pPr>
              <w:pStyle w:val="Tabletext"/>
              <w:jc w:val="center"/>
            </w:pPr>
            <w:r w:rsidRPr="00155027">
              <w:t>Incomplete information</w:t>
            </w:r>
          </w:p>
        </w:tc>
      </w:tr>
      <w:tr w:rsidR="00155027" w:rsidRPr="00155027" w14:paraId="336ECE25" w14:textId="77777777" w:rsidTr="00047AF9">
        <w:trPr>
          <w:cantSplit/>
        </w:trPr>
        <w:tc>
          <w:tcPr>
            <w:tcW w:w="4675" w:type="dxa"/>
          </w:tcPr>
          <w:p w14:paraId="28CFC157" w14:textId="31F496BD" w:rsidR="00155027" w:rsidRPr="00155027" w:rsidRDefault="00155027" w:rsidP="00155027">
            <w:pPr>
              <w:pStyle w:val="Tabletext"/>
              <w:jc w:val="center"/>
            </w:pPr>
            <w:r w:rsidRPr="00155027">
              <w:t>One phase</w:t>
            </w:r>
          </w:p>
        </w:tc>
        <w:tc>
          <w:tcPr>
            <w:tcW w:w="4675" w:type="dxa"/>
          </w:tcPr>
          <w:p w14:paraId="4538E9D1" w14:textId="59EE1CF4" w:rsidR="00155027" w:rsidRPr="00155027" w:rsidRDefault="00155027" w:rsidP="00155027">
            <w:pPr>
              <w:pStyle w:val="Tabletext"/>
              <w:jc w:val="center"/>
            </w:pPr>
            <w:r w:rsidRPr="00155027">
              <w:t>Jigsaw</w:t>
            </w:r>
          </w:p>
        </w:tc>
      </w:tr>
      <w:tr w:rsidR="00155027" w:rsidRPr="00155027" w14:paraId="388D7855" w14:textId="77777777" w:rsidTr="00047AF9">
        <w:trPr>
          <w:cantSplit/>
        </w:trPr>
        <w:tc>
          <w:tcPr>
            <w:tcW w:w="4675" w:type="dxa"/>
          </w:tcPr>
          <w:p w14:paraId="3CE72567" w14:textId="66AE22AA" w:rsidR="00155027" w:rsidRPr="00155027" w:rsidRDefault="00155027" w:rsidP="00155027">
            <w:pPr>
              <w:pStyle w:val="Tabletext"/>
              <w:jc w:val="center"/>
            </w:pPr>
            <w:r w:rsidRPr="00155027">
              <w:t>Required consensus</w:t>
            </w:r>
          </w:p>
        </w:tc>
        <w:tc>
          <w:tcPr>
            <w:tcW w:w="4675" w:type="dxa"/>
          </w:tcPr>
          <w:p w14:paraId="0A92B098" w14:textId="233ECDC8" w:rsidR="00155027" w:rsidRPr="00155027" w:rsidRDefault="00155027" w:rsidP="00155027">
            <w:pPr>
              <w:pStyle w:val="Tabletext"/>
              <w:jc w:val="center"/>
            </w:pPr>
            <w:r w:rsidRPr="00155027">
              <w:t>No consensus</w:t>
            </w:r>
          </w:p>
        </w:tc>
      </w:tr>
    </w:tbl>
    <w:p w14:paraId="4F307988" w14:textId="77777777" w:rsidR="00155027" w:rsidRPr="00155027" w:rsidRDefault="00155027" w:rsidP="00155027">
      <w:pPr>
        <w:pStyle w:val="Heading3"/>
      </w:pPr>
      <w:r w:rsidRPr="00155027">
        <w:t>Benefits</w:t>
      </w:r>
    </w:p>
    <w:p w14:paraId="11B332CC" w14:textId="77777777" w:rsidR="00155027" w:rsidRDefault="00155027" w:rsidP="00155027">
      <w:pPr>
        <w:pStyle w:val="Heading4"/>
      </w:pPr>
      <w:r>
        <w:t>Cognitive</w:t>
      </w:r>
    </w:p>
    <w:p w14:paraId="22B06E2A" w14:textId="3B692A14" w:rsidR="00155027" w:rsidRPr="00155027" w:rsidRDefault="00155027" w:rsidP="00155027">
      <w:pPr>
        <w:pStyle w:val="Bulletlist1"/>
      </w:pPr>
      <w:r w:rsidRPr="00155027">
        <w:t>Increase retention</w:t>
      </w:r>
    </w:p>
    <w:p w14:paraId="657F019F" w14:textId="68521B5A" w:rsidR="00155027" w:rsidRPr="00155027" w:rsidRDefault="00155027" w:rsidP="00155027">
      <w:pPr>
        <w:pStyle w:val="Bulletlist1"/>
      </w:pPr>
      <w:r w:rsidRPr="00155027">
        <w:t>Concretize concepts</w:t>
      </w:r>
    </w:p>
    <w:p w14:paraId="546E0BB9" w14:textId="09D3D3D0" w:rsidR="00155027" w:rsidRPr="00155027" w:rsidRDefault="00155027" w:rsidP="00155027">
      <w:pPr>
        <w:pStyle w:val="Bulletlist1"/>
      </w:pPr>
      <w:r w:rsidRPr="00155027">
        <w:t>Build skills</w:t>
      </w:r>
    </w:p>
    <w:p w14:paraId="1CC4A5AE" w14:textId="77777777" w:rsidR="00155027" w:rsidRPr="00155027" w:rsidRDefault="00155027" w:rsidP="00155027">
      <w:pPr>
        <w:pStyle w:val="Heading4"/>
      </w:pPr>
      <w:r w:rsidRPr="00155027">
        <w:t>Personal</w:t>
      </w:r>
    </w:p>
    <w:p w14:paraId="3F14C626" w14:textId="032BE318" w:rsidR="00155027" w:rsidRDefault="00155027" w:rsidP="00155027">
      <w:pPr>
        <w:pStyle w:val="Bulletlist1"/>
      </w:pPr>
      <w:r>
        <w:t>Increase empathy</w:t>
      </w:r>
    </w:p>
    <w:p w14:paraId="1B0273A7" w14:textId="4E968032" w:rsidR="00155027" w:rsidRDefault="00155027" w:rsidP="00155027">
      <w:pPr>
        <w:pStyle w:val="Bulletlist1"/>
      </w:pPr>
      <w:r>
        <w:t>Increase motivation</w:t>
      </w:r>
    </w:p>
    <w:p w14:paraId="481B8AF6" w14:textId="4A4BE50D" w:rsidR="00155027" w:rsidRDefault="00155027" w:rsidP="00155027">
      <w:pPr>
        <w:pStyle w:val="Bulletlist1"/>
      </w:pPr>
      <w:r>
        <w:t>Increase attention</w:t>
      </w:r>
    </w:p>
    <w:p w14:paraId="63AEC92B" w14:textId="77777777" w:rsidR="00155027" w:rsidRPr="00155027" w:rsidRDefault="00155027" w:rsidP="00155027">
      <w:pPr>
        <w:pStyle w:val="Heading4"/>
      </w:pPr>
      <w:r w:rsidRPr="00155027">
        <w:t>Social</w:t>
      </w:r>
    </w:p>
    <w:p w14:paraId="4368739A" w14:textId="5C9F0CD8" w:rsidR="00155027" w:rsidRPr="00155027" w:rsidRDefault="00155027" w:rsidP="00155027">
      <w:pPr>
        <w:pStyle w:val="Bulletlist1"/>
      </w:pPr>
      <w:r w:rsidRPr="00155027">
        <w:t>Create community</w:t>
      </w:r>
    </w:p>
    <w:p w14:paraId="1927B3E3" w14:textId="5CBCB49A" w:rsidR="00155027" w:rsidRPr="00155027" w:rsidRDefault="00155027" w:rsidP="00155027">
      <w:pPr>
        <w:pStyle w:val="Bulletlist1"/>
      </w:pPr>
      <w:r w:rsidRPr="00155027">
        <w:t>Increase participation</w:t>
      </w:r>
    </w:p>
    <w:p w14:paraId="7393CC2D" w14:textId="6A31A41B" w:rsidR="00FB6A5D" w:rsidRPr="00155027" w:rsidRDefault="00155027" w:rsidP="00155027">
      <w:pPr>
        <w:pStyle w:val="Bulletlist1"/>
      </w:pPr>
      <w:r w:rsidRPr="00155027">
        <w:t>Foster collaboration</w:t>
      </w:r>
    </w:p>
    <w:sectPr w:rsidR="00FB6A5D" w:rsidRPr="00155027">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C5E8C" w14:textId="77777777" w:rsidR="00BA2D41" w:rsidRDefault="00BA2D41">
      <w:r>
        <w:separator/>
      </w:r>
    </w:p>
  </w:endnote>
  <w:endnote w:type="continuationSeparator" w:id="0">
    <w:p w14:paraId="760EADA5" w14:textId="77777777" w:rsidR="00BA2D41" w:rsidRDefault="00BA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7C50"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1AF7FFFA" w14:textId="77777777" w:rsidR="00B71CD1" w:rsidRDefault="000D6F02">
    <w:r>
      <w:rPr>
        <w:noProof/>
      </w:rPr>
      <w:drawing>
        <wp:inline distT="114300" distB="114300" distL="114300" distR="114300" wp14:anchorId="4C9E1AAD" wp14:editId="687239BC">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AD879" w14:textId="77777777" w:rsidR="00BA2D41" w:rsidRDefault="00BA2D41">
      <w:r>
        <w:separator/>
      </w:r>
    </w:p>
  </w:footnote>
  <w:footnote w:type="continuationSeparator" w:id="0">
    <w:p w14:paraId="10E3FF38" w14:textId="77777777" w:rsidR="00BA2D41" w:rsidRDefault="00BA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3A"/>
    <w:rsid w:val="00001DAE"/>
    <w:rsid w:val="00036BD5"/>
    <w:rsid w:val="00047AF9"/>
    <w:rsid w:val="000650AB"/>
    <w:rsid w:val="000803A4"/>
    <w:rsid w:val="0008678D"/>
    <w:rsid w:val="00090D3E"/>
    <w:rsid w:val="000A4592"/>
    <w:rsid w:val="000D6F02"/>
    <w:rsid w:val="00101C3F"/>
    <w:rsid w:val="00103126"/>
    <w:rsid w:val="00147BD0"/>
    <w:rsid w:val="001506F8"/>
    <w:rsid w:val="00155027"/>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9749D"/>
    <w:rsid w:val="003C0C6D"/>
    <w:rsid w:val="003D08B7"/>
    <w:rsid w:val="00412410"/>
    <w:rsid w:val="00421613"/>
    <w:rsid w:val="00425BE2"/>
    <w:rsid w:val="00446333"/>
    <w:rsid w:val="00454238"/>
    <w:rsid w:val="00457F39"/>
    <w:rsid w:val="0046095B"/>
    <w:rsid w:val="00463CD5"/>
    <w:rsid w:val="0048020A"/>
    <w:rsid w:val="004A3BA1"/>
    <w:rsid w:val="004B3FE3"/>
    <w:rsid w:val="004F667A"/>
    <w:rsid w:val="005145EC"/>
    <w:rsid w:val="005246E9"/>
    <w:rsid w:val="00526C3F"/>
    <w:rsid w:val="0055576D"/>
    <w:rsid w:val="00572B1D"/>
    <w:rsid w:val="00572EDB"/>
    <w:rsid w:val="00580922"/>
    <w:rsid w:val="005860F6"/>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A2D41"/>
    <w:rsid w:val="00BE7065"/>
    <w:rsid w:val="00BF004C"/>
    <w:rsid w:val="00BF0E1C"/>
    <w:rsid w:val="00BF1CAA"/>
    <w:rsid w:val="00C16E84"/>
    <w:rsid w:val="00C2381D"/>
    <w:rsid w:val="00C24BE6"/>
    <w:rsid w:val="00C3702D"/>
    <w:rsid w:val="00C7183A"/>
    <w:rsid w:val="00CC3ABF"/>
    <w:rsid w:val="00CC785F"/>
    <w:rsid w:val="00D057E1"/>
    <w:rsid w:val="00D17E50"/>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C987"/>
  <w15:docId w15:val="{429EA1F2-2F2B-9F41-B431-95CBED89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155027"/>
    <w:rPr>
      <w:color w:val="605E5C"/>
      <w:shd w:val="clear" w:color="auto" w:fill="E1DFDD"/>
    </w:rPr>
  </w:style>
  <w:style w:type="table" w:styleId="TableGrid">
    <w:name w:val="Table Grid"/>
    <w:basedOn w:val="TableNormal"/>
    <w:uiPriority w:val="39"/>
    <w:rsid w:val="0015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47AF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16</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4</cp:revision>
  <cp:lastPrinted>2021-06-08T06:19:00Z</cp:lastPrinted>
  <dcterms:created xsi:type="dcterms:W3CDTF">2021-06-08T06:03:00Z</dcterms:created>
  <dcterms:modified xsi:type="dcterms:W3CDTF">2021-06-28T19:46:00Z</dcterms:modified>
</cp:coreProperties>
</file>