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20466" w14:textId="77777777" w:rsidR="00276642" w:rsidRDefault="000D6F02" w:rsidP="009C4CBC">
      <w:pPr>
        <w:pStyle w:val="BodyText"/>
        <w:tabs>
          <w:tab w:val="left" w:pos="8820"/>
        </w:tabs>
      </w:pPr>
      <w:r>
        <w:rPr>
          <w:noProof/>
        </w:rPr>
        <w:drawing>
          <wp:inline distT="114300" distB="114300" distL="114300" distR="114300" wp14:anchorId="304E6D52" wp14:editId="4BC4A626">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0413B6ED" w14:textId="3D960DA3" w:rsidR="00024665" w:rsidRDefault="00024665" w:rsidP="001624F3">
      <w:pPr>
        <w:pStyle w:val="Heading1"/>
      </w:pPr>
      <w:r>
        <w:t xml:space="preserve">Active </w:t>
      </w:r>
      <w:r w:rsidR="001624F3">
        <w:t>l</w:t>
      </w:r>
      <w:r>
        <w:t xml:space="preserve">earning: </w:t>
      </w:r>
      <w:r w:rsidR="001624F3">
        <w:t>s</w:t>
      </w:r>
      <w:r>
        <w:t xml:space="preserve">tudents </w:t>
      </w:r>
      <w:r w:rsidR="001624F3">
        <w:t>l</w:t>
      </w:r>
      <w:r>
        <w:t xml:space="preserve">earn </w:t>
      </w:r>
      <w:r w:rsidR="001624F3">
        <w:t>t</w:t>
      </w:r>
      <w:r>
        <w:t xml:space="preserve">hrough </w:t>
      </w:r>
      <w:r w:rsidR="001624F3">
        <w:t>t</w:t>
      </w:r>
      <w:r>
        <w:t>eaching</w:t>
      </w:r>
    </w:p>
    <w:p w14:paraId="035D43BF" w14:textId="2424BF16" w:rsidR="00024665" w:rsidRPr="001624F3" w:rsidRDefault="00024665" w:rsidP="001624F3">
      <w:pPr>
        <w:pStyle w:val="Heading2"/>
      </w:pPr>
      <w:r w:rsidRPr="001624F3">
        <w:t>WHAT IS THIS RESOURCE?</w:t>
      </w:r>
    </w:p>
    <w:p w14:paraId="2BFC98DB" w14:textId="77777777" w:rsidR="00024665" w:rsidRDefault="00024665" w:rsidP="00024665">
      <w:pPr>
        <w:pStyle w:val="BodyText"/>
      </w:pPr>
      <w:r>
        <w:t>A description of how almost any class activity typically led by an instructor can be led by students as an active learning experience, sample activities, and how to structure such an activity.</w:t>
      </w:r>
    </w:p>
    <w:p w14:paraId="2D112F37" w14:textId="30C37D4B" w:rsidR="00024665" w:rsidRPr="001624F3" w:rsidRDefault="00024665" w:rsidP="001624F3">
      <w:pPr>
        <w:pStyle w:val="Heading2"/>
      </w:pPr>
      <w:r w:rsidRPr="001624F3">
        <w:t>HOW DO I USE IT?</w:t>
      </w:r>
    </w:p>
    <w:p w14:paraId="074D16E4" w14:textId="7664E9F4" w:rsidR="00024665" w:rsidRDefault="00024665" w:rsidP="00024665">
      <w:pPr>
        <w:pStyle w:val="BodyText"/>
      </w:pPr>
      <w:r>
        <w:t xml:space="preserve">After reviewing the types of activities and deciding which class activity will become a student-led one, model the activity for students. Prepare students for their roles as leaders, and act as facilitator while assessing students. For assistance, please </w:t>
      </w:r>
      <w:hyperlink r:id="rId9" w:history="1">
        <w:r w:rsidRPr="000A2893">
          <w:rPr>
            <w:rStyle w:val="Hyperlink"/>
          </w:rPr>
          <w:t>contac</w:t>
        </w:r>
        <w:r w:rsidRPr="000A2893">
          <w:rPr>
            <w:rStyle w:val="Hyperlink"/>
          </w:rPr>
          <w:t>t</w:t>
        </w:r>
        <w:r w:rsidRPr="000A2893">
          <w:rPr>
            <w:rStyle w:val="Hyperlink"/>
          </w:rPr>
          <w:t xml:space="preserve"> </w:t>
        </w:r>
        <w:r w:rsidR="000A2893" w:rsidRPr="000A2893">
          <w:rPr>
            <w:rStyle w:val="Hyperlink"/>
          </w:rPr>
          <w:t>CET</w:t>
        </w:r>
      </w:hyperlink>
      <w:r w:rsidR="000A2893">
        <w:t>.</w:t>
      </w:r>
    </w:p>
    <w:p w14:paraId="018C2ED8" w14:textId="4E383E6B" w:rsidR="00024665" w:rsidRDefault="00024665" w:rsidP="00024665">
      <w:pPr>
        <w:pStyle w:val="BodyText"/>
      </w:pPr>
      <w:r>
        <w:t>Students learning through teaching, also called students-as-teachers, happens in any activity or assignment for which an instructor cedes authority for something they would usually do. Instead, the instructor structures the activity to be led by students with the instructor taking a guiding role. Students can be leading a peer, a group, or the whole class.</w:t>
      </w:r>
    </w:p>
    <w:p w14:paraId="79EDCBC3" w14:textId="77777777" w:rsidR="00024665" w:rsidRDefault="00024665" w:rsidP="001624F3">
      <w:pPr>
        <w:pStyle w:val="Heading3"/>
      </w:pPr>
      <w:r>
        <w:t>Characteristics</w:t>
      </w:r>
    </w:p>
    <w:p w14:paraId="32AEF9FE" w14:textId="77777777" w:rsidR="00024665" w:rsidRDefault="00024665" w:rsidP="00024665">
      <w:pPr>
        <w:pStyle w:val="BodyText"/>
      </w:pPr>
      <w:r>
        <w:t xml:space="preserve">When instructors allow students to learn through teaching, it has the following characteristics </w:t>
      </w:r>
    </w:p>
    <w:p w14:paraId="7DB957EA" w14:textId="64EF89F3" w:rsidR="00024665" w:rsidRPr="001624F3" w:rsidRDefault="00024665" w:rsidP="001624F3">
      <w:pPr>
        <w:pStyle w:val="Bulletlist1"/>
      </w:pPr>
      <w:r w:rsidRPr="001624F3">
        <w:t>Appreciative inquiry</w:t>
      </w:r>
    </w:p>
    <w:p w14:paraId="4A6EB99F" w14:textId="548C1089" w:rsidR="00024665" w:rsidRPr="001624F3" w:rsidRDefault="00024665" w:rsidP="001624F3">
      <w:pPr>
        <w:pStyle w:val="Bulletlist1"/>
      </w:pPr>
      <w:r w:rsidRPr="001624F3">
        <w:t>Clear expectations and structure</w:t>
      </w:r>
    </w:p>
    <w:p w14:paraId="14D3EE4B" w14:textId="1C6328C5" w:rsidR="00024665" w:rsidRPr="001624F3" w:rsidRDefault="00024665" w:rsidP="001624F3">
      <w:pPr>
        <w:pStyle w:val="Bulletlist1"/>
      </w:pPr>
      <w:r w:rsidRPr="001624F3">
        <w:t>Student-led</w:t>
      </w:r>
    </w:p>
    <w:p w14:paraId="21696B72" w14:textId="231FCE9B" w:rsidR="00024665" w:rsidRPr="001624F3" w:rsidRDefault="00024665" w:rsidP="001624F3">
      <w:pPr>
        <w:pStyle w:val="Bulletlist1"/>
      </w:pPr>
      <w:r w:rsidRPr="001624F3">
        <w:t>Content-based</w:t>
      </w:r>
    </w:p>
    <w:p w14:paraId="644BB0BB" w14:textId="11461BB9" w:rsidR="00024665" w:rsidRPr="001624F3" w:rsidRDefault="00024665" w:rsidP="001624F3">
      <w:pPr>
        <w:pStyle w:val="Heading3"/>
      </w:pPr>
      <w:r w:rsidRPr="001624F3">
        <w:t>Facilitation Process</w:t>
      </w:r>
    </w:p>
    <w:p w14:paraId="46C7D83D" w14:textId="77777777" w:rsidR="00024665" w:rsidRPr="001624F3" w:rsidRDefault="00024665" w:rsidP="001624F3">
      <w:pPr>
        <w:pStyle w:val="Heading4"/>
      </w:pPr>
      <w:r w:rsidRPr="001624F3">
        <w:t>PRE</w:t>
      </w:r>
    </w:p>
    <w:p w14:paraId="7BBF81FC" w14:textId="49A24D84" w:rsidR="00024665" w:rsidRDefault="00024665" w:rsidP="001624F3">
      <w:pPr>
        <w:pStyle w:val="Bulletlist1"/>
      </w:pPr>
      <w:r>
        <w:t xml:space="preserve">Instructor </w:t>
      </w:r>
      <w:proofErr w:type="gramStart"/>
      <w:r>
        <w:t>models</w:t>
      </w:r>
      <w:proofErr w:type="gramEnd"/>
      <w:r>
        <w:t xml:space="preserve"> student task before students attempt to lead it themselves.</w:t>
      </w:r>
    </w:p>
    <w:p w14:paraId="7CEA9AFA" w14:textId="72849B77" w:rsidR="00024665" w:rsidRDefault="00024665" w:rsidP="001624F3">
      <w:pPr>
        <w:pStyle w:val="Bulletlist1"/>
      </w:pPr>
      <w:r>
        <w:t>Instructor introduces expectations and structure.</w:t>
      </w:r>
    </w:p>
    <w:p w14:paraId="4F486187" w14:textId="644D0E41" w:rsidR="00024665" w:rsidRDefault="00024665" w:rsidP="001624F3">
      <w:pPr>
        <w:pStyle w:val="Bulletlist1"/>
      </w:pPr>
      <w:r>
        <w:t>Students prepare for their role as teachers.</w:t>
      </w:r>
    </w:p>
    <w:p w14:paraId="26D269DC" w14:textId="77777777" w:rsidR="00024665" w:rsidRPr="001624F3" w:rsidRDefault="00024665" w:rsidP="001624F3">
      <w:pPr>
        <w:pStyle w:val="Heading4"/>
      </w:pPr>
      <w:r w:rsidRPr="001624F3">
        <w:lastRenderedPageBreak/>
        <w:t>DURING</w:t>
      </w:r>
    </w:p>
    <w:p w14:paraId="7133F363" w14:textId="7B28AE59" w:rsidR="00024665" w:rsidRPr="001624F3" w:rsidRDefault="00024665" w:rsidP="001624F3">
      <w:pPr>
        <w:pStyle w:val="Bulletlist1"/>
      </w:pPr>
      <w:r w:rsidRPr="001624F3">
        <w:t>Students teach/lead in a position of authority.</w:t>
      </w:r>
    </w:p>
    <w:p w14:paraId="710D0E54" w14:textId="62B58B42" w:rsidR="00024665" w:rsidRPr="001624F3" w:rsidRDefault="00024665" w:rsidP="001624F3">
      <w:pPr>
        <w:pStyle w:val="Bulletlist1"/>
      </w:pPr>
      <w:r w:rsidRPr="001624F3">
        <w:t>Instructor facilitates and assesses.</w:t>
      </w:r>
    </w:p>
    <w:p w14:paraId="1CEBA5FA" w14:textId="77777777" w:rsidR="00024665" w:rsidRPr="001624F3" w:rsidRDefault="00024665" w:rsidP="001624F3">
      <w:pPr>
        <w:pStyle w:val="Heading4"/>
      </w:pPr>
      <w:r w:rsidRPr="001624F3">
        <w:t>POST</w:t>
      </w:r>
    </w:p>
    <w:p w14:paraId="174B2C3C" w14:textId="69AC57CA" w:rsidR="00024665" w:rsidRPr="001624F3" w:rsidRDefault="00024665" w:rsidP="001624F3">
      <w:pPr>
        <w:pStyle w:val="Bulletlist1"/>
      </w:pPr>
      <w:r w:rsidRPr="001624F3">
        <w:t>Instructor closes and offers comments.</w:t>
      </w:r>
    </w:p>
    <w:p w14:paraId="39ECA70E" w14:textId="13B0C10B" w:rsidR="00024665" w:rsidRPr="001624F3" w:rsidRDefault="00024665" w:rsidP="001624F3">
      <w:pPr>
        <w:pStyle w:val="Bulletlist1"/>
      </w:pPr>
      <w:r w:rsidRPr="001624F3">
        <w:t>Instructor provides student leaders feedback and grade.</w:t>
      </w:r>
    </w:p>
    <w:p w14:paraId="46D192D6" w14:textId="77777777" w:rsidR="00024665" w:rsidRDefault="00024665" w:rsidP="001624F3">
      <w:pPr>
        <w:pStyle w:val="Heading3"/>
      </w:pPr>
      <w:r>
        <w:t>Options</w:t>
      </w:r>
    </w:p>
    <w:p w14:paraId="70FAF1E8" w14:textId="6FADE4F6" w:rsidR="00024665" w:rsidRDefault="00024665" w:rsidP="00024665">
      <w:pPr>
        <w:pStyle w:val="BodyText"/>
      </w:pPr>
      <w:r>
        <w:t>It is possible for a student-as-teacher activity to have any combination of the following forms and delivery depending on your need, preference, or purpose. More or less control is ceded to students depending on their level, from novice to advanced.</w:t>
      </w:r>
    </w:p>
    <w:p w14:paraId="6A2DD0E9" w14:textId="0B802BC4" w:rsidR="00EC09DF" w:rsidRDefault="00EC09DF" w:rsidP="00EC09DF">
      <w:pPr>
        <w:pStyle w:val="BodyText"/>
      </w:pPr>
      <w:r>
        <w:t xml:space="preserve">Table </w:t>
      </w:r>
      <w:r w:rsidR="008E7C22">
        <w:fldChar w:fldCharType="begin"/>
      </w:r>
      <w:r w:rsidR="008E7C22">
        <w:instrText xml:space="preserve"> SEQ Table \* ARABIC </w:instrText>
      </w:r>
      <w:r w:rsidR="008E7C22">
        <w:fldChar w:fldCharType="separate"/>
      </w:r>
      <w:r>
        <w:rPr>
          <w:noProof/>
        </w:rPr>
        <w:t>1</w:t>
      </w:r>
      <w:r w:rsidR="008E7C22">
        <w:rPr>
          <w:noProof/>
        </w:rPr>
        <w:fldChar w:fldCharType="end"/>
      </w:r>
      <w:r>
        <w:t xml:space="preserve"> Options</w:t>
      </w:r>
    </w:p>
    <w:tbl>
      <w:tblPr>
        <w:tblStyle w:val="TableGrid"/>
        <w:tblW w:w="0" w:type="auto"/>
        <w:tblLook w:val="04A0" w:firstRow="1" w:lastRow="0" w:firstColumn="1" w:lastColumn="0" w:noHBand="0" w:noVBand="1"/>
        <w:tblCaption w:val="Options"/>
        <w:tblDescription w:val="For a student-as-teacher activity may have any combination of the seven options listed."/>
      </w:tblPr>
      <w:tblGrid>
        <w:gridCol w:w="4675"/>
        <w:gridCol w:w="4675"/>
      </w:tblGrid>
      <w:tr w:rsidR="00681425" w14:paraId="561F4A4A" w14:textId="77777777" w:rsidTr="00EC09DF">
        <w:trPr>
          <w:cantSplit/>
        </w:trPr>
        <w:tc>
          <w:tcPr>
            <w:tcW w:w="4675" w:type="dxa"/>
          </w:tcPr>
          <w:p w14:paraId="1241F5BB" w14:textId="6ACB7A75" w:rsidR="00681425" w:rsidRPr="00681425" w:rsidRDefault="00681425" w:rsidP="00681425">
            <w:pPr>
              <w:pStyle w:val="Tabletext"/>
            </w:pPr>
            <w:r>
              <w:t>Small class</w:t>
            </w:r>
          </w:p>
        </w:tc>
        <w:tc>
          <w:tcPr>
            <w:tcW w:w="4675" w:type="dxa"/>
          </w:tcPr>
          <w:p w14:paraId="077CB458" w14:textId="2E3A5DBD" w:rsidR="00681425" w:rsidRPr="00681425" w:rsidRDefault="00681425" w:rsidP="00681425">
            <w:pPr>
              <w:pStyle w:val="Tabletext"/>
            </w:pPr>
            <w:r>
              <w:t>Large class</w:t>
            </w:r>
          </w:p>
        </w:tc>
      </w:tr>
      <w:tr w:rsidR="00681425" w14:paraId="2CE49889" w14:textId="77777777" w:rsidTr="00EC09DF">
        <w:trPr>
          <w:cantSplit/>
        </w:trPr>
        <w:tc>
          <w:tcPr>
            <w:tcW w:w="4675" w:type="dxa"/>
          </w:tcPr>
          <w:p w14:paraId="0971ED2D" w14:textId="4695D0F4" w:rsidR="00681425" w:rsidRPr="00681425" w:rsidRDefault="00681425" w:rsidP="00681425">
            <w:pPr>
              <w:pStyle w:val="Tabletext"/>
            </w:pPr>
            <w:r>
              <w:t>Individual work</w:t>
            </w:r>
          </w:p>
        </w:tc>
        <w:tc>
          <w:tcPr>
            <w:tcW w:w="4675" w:type="dxa"/>
          </w:tcPr>
          <w:p w14:paraId="72A48739" w14:textId="45D586AC" w:rsidR="00681425" w:rsidRPr="00681425" w:rsidRDefault="00681425" w:rsidP="00681425">
            <w:pPr>
              <w:pStyle w:val="Tabletext"/>
            </w:pPr>
            <w:r>
              <w:t>Groupwork</w:t>
            </w:r>
          </w:p>
        </w:tc>
      </w:tr>
      <w:tr w:rsidR="00681425" w14:paraId="16C8FC08" w14:textId="77777777" w:rsidTr="00EC09DF">
        <w:trPr>
          <w:cantSplit/>
        </w:trPr>
        <w:tc>
          <w:tcPr>
            <w:tcW w:w="4675" w:type="dxa"/>
          </w:tcPr>
          <w:p w14:paraId="58BC78F0" w14:textId="7EB8888E" w:rsidR="00681425" w:rsidRPr="00681425" w:rsidRDefault="00681425" w:rsidP="00681425">
            <w:pPr>
              <w:pStyle w:val="Tabletext"/>
            </w:pPr>
            <w:r>
              <w:t>Graded</w:t>
            </w:r>
          </w:p>
        </w:tc>
        <w:tc>
          <w:tcPr>
            <w:tcW w:w="4675" w:type="dxa"/>
          </w:tcPr>
          <w:p w14:paraId="51787FBB" w14:textId="1251ECA2" w:rsidR="00681425" w:rsidRPr="00681425" w:rsidRDefault="00681425" w:rsidP="00681425">
            <w:pPr>
              <w:pStyle w:val="Tabletext"/>
            </w:pPr>
            <w:r>
              <w:t>Not graded</w:t>
            </w:r>
          </w:p>
        </w:tc>
      </w:tr>
      <w:tr w:rsidR="00681425" w14:paraId="3AA2C738" w14:textId="77777777" w:rsidTr="00EC09DF">
        <w:trPr>
          <w:cantSplit/>
        </w:trPr>
        <w:tc>
          <w:tcPr>
            <w:tcW w:w="4675" w:type="dxa"/>
          </w:tcPr>
          <w:p w14:paraId="3779833E" w14:textId="281E956D" w:rsidR="00681425" w:rsidRPr="00681425" w:rsidRDefault="00681425" w:rsidP="00681425">
            <w:pPr>
              <w:pStyle w:val="Tabletext"/>
            </w:pPr>
            <w:r>
              <w:t>In-class work</w:t>
            </w:r>
          </w:p>
        </w:tc>
        <w:tc>
          <w:tcPr>
            <w:tcW w:w="4675" w:type="dxa"/>
          </w:tcPr>
          <w:p w14:paraId="4BACAE2D" w14:textId="22C267D3" w:rsidR="00681425" w:rsidRPr="00681425" w:rsidRDefault="00681425" w:rsidP="00681425">
            <w:pPr>
              <w:pStyle w:val="Tabletext"/>
            </w:pPr>
            <w:r>
              <w:t>Homework</w:t>
            </w:r>
          </w:p>
        </w:tc>
      </w:tr>
      <w:tr w:rsidR="00681425" w14:paraId="2B479FAF" w14:textId="77777777" w:rsidTr="00EC09DF">
        <w:trPr>
          <w:cantSplit/>
        </w:trPr>
        <w:tc>
          <w:tcPr>
            <w:tcW w:w="4675" w:type="dxa"/>
          </w:tcPr>
          <w:p w14:paraId="11C18524" w14:textId="2EDB124D" w:rsidR="00681425" w:rsidRPr="00681425" w:rsidRDefault="00681425" w:rsidP="00681425">
            <w:pPr>
              <w:pStyle w:val="Tabletext"/>
            </w:pPr>
            <w:r>
              <w:t>More student control</w:t>
            </w:r>
          </w:p>
        </w:tc>
        <w:tc>
          <w:tcPr>
            <w:tcW w:w="4675" w:type="dxa"/>
          </w:tcPr>
          <w:p w14:paraId="481D68BB" w14:textId="14B9DD62" w:rsidR="00681425" w:rsidRPr="00681425" w:rsidRDefault="00681425" w:rsidP="00681425">
            <w:pPr>
              <w:pStyle w:val="Tabletext"/>
            </w:pPr>
            <w:r>
              <w:t>Less student control</w:t>
            </w:r>
          </w:p>
        </w:tc>
      </w:tr>
      <w:tr w:rsidR="00681425" w14:paraId="55A65CA4" w14:textId="77777777" w:rsidTr="00EC09DF">
        <w:trPr>
          <w:cantSplit/>
        </w:trPr>
        <w:tc>
          <w:tcPr>
            <w:tcW w:w="4675" w:type="dxa"/>
          </w:tcPr>
          <w:p w14:paraId="75C5B691" w14:textId="64B9DA46" w:rsidR="00681425" w:rsidRPr="00681425" w:rsidRDefault="00681425" w:rsidP="00681425">
            <w:pPr>
              <w:pStyle w:val="Tabletext"/>
            </w:pPr>
            <w:r>
              <w:t>Student content</w:t>
            </w:r>
          </w:p>
        </w:tc>
        <w:tc>
          <w:tcPr>
            <w:tcW w:w="4675" w:type="dxa"/>
          </w:tcPr>
          <w:p w14:paraId="3CF9C925" w14:textId="5B88DF4C" w:rsidR="00681425" w:rsidRPr="00681425" w:rsidRDefault="00681425" w:rsidP="00681425">
            <w:pPr>
              <w:pStyle w:val="Tabletext"/>
            </w:pPr>
            <w:r>
              <w:t>Course content</w:t>
            </w:r>
          </w:p>
        </w:tc>
      </w:tr>
      <w:tr w:rsidR="00681425" w14:paraId="268C8A1B" w14:textId="77777777" w:rsidTr="00EC09DF">
        <w:trPr>
          <w:cantSplit/>
        </w:trPr>
        <w:tc>
          <w:tcPr>
            <w:tcW w:w="4675" w:type="dxa"/>
          </w:tcPr>
          <w:p w14:paraId="6A3CF55D" w14:textId="042D53D9" w:rsidR="00681425" w:rsidRPr="00681425" w:rsidRDefault="00681425" w:rsidP="00681425">
            <w:pPr>
              <w:pStyle w:val="Tabletext"/>
            </w:pPr>
            <w:r>
              <w:t>Low-tech</w:t>
            </w:r>
          </w:p>
        </w:tc>
        <w:tc>
          <w:tcPr>
            <w:tcW w:w="4675" w:type="dxa"/>
          </w:tcPr>
          <w:p w14:paraId="3F9DDF4E" w14:textId="5D4AD4BB" w:rsidR="00681425" w:rsidRPr="00681425" w:rsidRDefault="00681425" w:rsidP="00681425">
            <w:pPr>
              <w:pStyle w:val="Tabletext"/>
            </w:pPr>
            <w:r>
              <w:t>High-tech</w:t>
            </w:r>
          </w:p>
        </w:tc>
      </w:tr>
    </w:tbl>
    <w:p w14:paraId="62F0FF2F" w14:textId="77777777" w:rsidR="00024665" w:rsidRPr="00681425" w:rsidRDefault="00024665" w:rsidP="00681425">
      <w:pPr>
        <w:pStyle w:val="Heading3"/>
      </w:pPr>
      <w:r w:rsidRPr="00681425">
        <w:t>Benefits</w:t>
      </w:r>
    </w:p>
    <w:p w14:paraId="527A92A1" w14:textId="77777777" w:rsidR="00024665" w:rsidRDefault="00024665" w:rsidP="00024665">
      <w:pPr>
        <w:pStyle w:val="BodyText"/>
      </w:pPr>
      <w:r>
        <w:t>Cognitive</w:t>
      </w:r>
    </w:p>
    <w:p w14:paraId="4357FB30" w14:textId="6CF98315" w:rsidR="00024665" w:rsidRPr="00681425" w:rsidRDefault="00024665" w:rsidP="00681425">
      <w:pPr>
        <w:pStyle w:val="Bulletlist1"/>
      </w:pPr>
      <w:r w:rsidRPr="00681425">
        <w:t>Mastery</w:t>
      </w:r>
    </w:p>
    <w:p w14:paraId="214C2BF8" w14:textId="1B60D5DF" w:rsidR="00024665" w:rsidRPr="00681425" w:rsidRDefault="00024665" w:rsidP="00681425">
      <w:pPr>
        <w:pStyle w:val="Bulletlist1"/>
      </w:pPr>
      <w:r w:rsidRPr="00681425">
        <w:t>Skill development</w:t>
      </w:r>
    </w:p>
    <w:p w14:paraId="023F802C" w14:textId="28D20043" w:rsidR="00024665" w:rsidRPr="00681425" w:rsidRDefault="00024665" w:rsidP="00681425">
      <w:pPr>
        <w:pStyle w:val="Bulletlist1"/>
      </w:pPr>
      <w:r w:rsidRPr="00681425">
        <w:t>Retention</w:t>
      </w:r>
    </w:p>
    <w:p w14:paraId="5924B881" w14:textId="77777777" w:rsidR="00024665" w:rsidRDefault="00024665" w:rsidP="00024665">
      <w:pPr>
        <w:pStyle w:val="BodyText"/>
      </w:pPr>
      <w:r>
        <w:t>Personal</w:t>
      </w:r>
    </w:p>
    <w:p w14:paraId="70C70042" w14:textId="3B26A9E0" w:rsidR="00024665" w:rsidRPr="00681425" w:rsidRDefault="00024665" w:rsidP="00681425">
      <w:pPr>
        <w:pStyle w:val="Bulletlist1"/>
      </w:pPr>
      <w:r w:rsidRPr="00681425">
        <w:t>Autonomy</w:t>
      </w:r>
    </w:p>
    <w:p w14:paraId="1D61DB31" w14:textId="554FC9EB" w:rsidR="00024665" w:rsidRPr="00681425" w:rsidRDefault="00024665" w:rsidP="00681425">
      <w:pPr>
        <w:pStyle w:val="Bulletlist1"/>
      </w:pPr>
      <w:r w:rsidRPr="00681425">
        <w:t>Confidence</w:t>
      </w:r>
    </w:p>
    <w:p w14:paraId="4E2299FA" w14:textId="71022A83" w:rsidR="00024665" w:rsidRPr="00681425" w:rsidRDefault="00024665" w:rsidP="00681425">
      <w:pPr>
        <w:pStyle w:val="Bulletlist1"/>
      </w:pPr>
      <w:r w:rsidRPr="00681425">
        <w:t>Ownership</w:t>
      </w:r>
    </w:p>
    <w:p w14:paraId="2079E7FC" w14:textId="77777777" w:rsidR="00024665" w:rsidRDefault="00024665" w:rsidP="00024665">
      <w:pPr>
        <w:pStyle w:val="BodyText"/>
      </w:pPr>
      <w:r>
        <w:t>Social</w:t>
      </w:r>
    </w:p>
    <w:p w14:paraId="7FC5720E" w14:textId="7B25E43D" w:rsidR="00024665" w:rsidRPr="00681425" w:rsidRDefault="00024665" w:rsidP="00681425">
      <w:pPr>
        <w:pStyle w:val="Bulletlist1"/>
      </w:pPr>
      <w:r w:rsidRPr="00681425">
        <w:t>Connectedness</w:t>
      </w:r>
    </w:p>
    <w:p w14:paraId="54B5762D" w14:textId="77B1F3B7" w:rsidR="00024665" w:rsidRPr="00681425" w:rsidRDefault="00024665" w:rsidP="00681425">
      <w:pPr>
        <w:pStyle w:val="Bulletlist1"/>
      </w:pPr>
      <w:r w:rsidRPr="00681425">
        <w:t>Purpose</w:t>
      </w:r>
    </w:p>
    <w:p w14:paraId="50837630" w14:textId="00DFA18E" w:rsidR="00024665" w:rsidRPr="00681425" w:rsidRDefault="00024665" w:rsidP="00681425">
      <w:pPr>
        <w:pStyle w:val="Bulletlist1"/>
      </w:pPr>
      <w:r w:rsidRPr="00681425">
        <w:t>Teamwork</w:t>
      </w:r>
    </w:p>
    <w:p w14:paraId="5E59E11C" w14:textId="77777777" w:rsidR="00024665" w:rsidRPr="00681425" w:rsidRDefault="00024665" w:rsidP="00681425">
      <w:pPr>
        <w:pStyle w:val="Heading3"/>
      </w:pPr>
      <w:r w:rsidRPr="00681425">
        <w:lastRenderedPageBreak/>
        <w:t>Activity Types</w:t>
      </w:r>
    </w:p>
    <w:p w14:paraId="391DC890" w14:textId="0BCDEF1F" w:rsidR="00024665" w:rsidRDefault="00024665" w:rsidP="00024665">
      <w:pPr>
        <w:pStyle w:val="BodyText"/>
      </w:pPr>
      <w:r>
        <w:t>With clear expectations and enough structure, almost any activity the instructor usually leads can be led by students. Below are a few example activities for which an instructor can cede authority and allow students to learn through teaching.</w:t>
      </w:r>
    </w:p>
    <w:p w14:paraId="46A40A8A" w14:textId="05978A8B" w:rsidR="00024665" w:rsidRPr="00681425" w:rsidRDefault="00024665" w:rsidP="00681425">
      <w:pPr>
        <w:pStyle w:val="Bulletlist1"/>
      </w:pPr>
      <w:r w:rsidRPr="00681425">
        <w:t xml:space="preserve"> Write a quiz or correct a peer’s</w:t>
      </w:r>
    </w:p>
    <w:p w14:paraId="1E351BE3" w14:textId="288466F2" w:rsidR="00024665" w:rsidRPr="00681425" w:rsidRDefault="00024665" w:rsidP="00681425">
      <w:pPr>
        <w:pStyle w:val="Bulletlist1"/>
      </w:pPr>
      <w:r w:rsidRPr="00681425">
        <w:t xml:space="preserve"> Make a study guide for others</w:t>
      </w:r>
    </w:p>
    <w:p w14:paraId="767B9F70" w14:textId="6C330395" w:rsidR="00024665" w:rsidRPr="00681425" w:rsidRDefault="00024665" w:rsidP="00681425">
      <w:pPr>
        <w:pStyle w:val="Bulletlist1"/>
      </w:pPr>
      <w:r w:rsidRPr="00681425">
        <w:t xml:space="preserve"> Create a poster/infographic</w:t>
      </w:r>
    </w:p>
    <w:p w14:paraId="7FA092EE" w14:textId="0B2DA15C" w:rsidR="00024665" w:rsidRPr="00681425" w:rsidRDefault="00024665" w:rsidP="00681425">
      <w:pPr>
        <w:pStyle w:val="Bulletlist1"/>
      </w:pPr>
      <w:r w:rsidRPr="00681425">
        <w:t xml:space="preserve"> Record a video explainer</w:t>
      </w:r>
    </w:p>
    <w:p w14:paraId="4E31AF6B" w14:textId="78B5B4E9" w:rsidR="00024665" w:rsidRPr="00681425" w:rsidRDefault="00024665" w:rsidP="00681425">
      <w:pPr>
        <w:pStyle w:val="Bulletlist1"/>
      </w:pPr>
      <w:r w:rsidRPr="00681425">
        <w:t xml:space="preserve"> Perform a demo</w:t>
      </w:r>
    </w:p>
    <w:p w14:paraId="6323788E" w14:textId="525B1B82" w:rsidR="00024665" w:rsidRPr="00681425" w:rsidRDefault="00024665" w:rsidP="00681425">
      <w:pPr>
        <w:pStyle w:val="Bulletlist1"/>
      </w:pPr>
      <w:r w:rsidRPr="00681425">
        <w:t xml:space="preserve"> Be the expert for an expert interview</w:t>
      </w:r>
    </w:p>
    <w:p w14:paraId="62D4D3DF" w14:textId="53D7F25D" w:rsidR="00024665" w:rsidRPr="00681425" w:rsidRDefault="00024665" w:rsidP="00681425">
      <w:pPr>
        <w:pStyle w:val="Bulletlist1"/>
      </w:pPr>
      <w:r w:rsidRPr="00681425">
        <w:t xml:space="preserve"> Lead a discussion</w:t>
      </w:r>
    </w:p>
    <w:p w14:paraId="19D10E9F" w14:textId="4053F71F" w:rsidR="00024665" w:rsidRPr="00681425" w:rsidRDefault="00024665" w:rsidP="00681425">
      <w:pPr>
        <w:pStyle w:val="Bulletlist1"/>
      </w:pPr>
      <w:r w:rsidRPr="00681425">
        <w:t xml:space="preserve"> Give presentations</w:t>
      </w:r>
    </w:p>
    <w:p w14:paraId="042A9FDD" w14:textId="518DC91E" w:rsidR="00024665" w:rsidRPr="00681425" w:rsidRDefault="00024665" w:rsidP="00681425">
      <w:pPr>
        <w:pStyle w:val="Bulletlist1"/>
      </w:pPr>
      <w:r w:rsidRPr="00681425">
        <w:t xml:space="preserve"> Provide peer review/feedback</w:t>
      </w:r>
    </w:p>
    <w:p w14:paraId="72439A4E" w14:textId="30326DDA" w:rsidR="00024665" w:rsidRPr="00681425" w:rsidRDefault="00024665" w:rsidP="00681425">
      <w:pPr>
        <w:pStyle w:val="Bulletlist1"/>
      </w:pPr>
      <w:r w:rsidRPr="00681425">
        <w:t xml:space="preserve"> Do an article analysis</w:t>
      </w:r>
    </w:p>
    <w:p w14:paraId="268384F2" w14:textId="1E0D777C" w:rsidR="00024665" w:rsidRPr="00681425" w:rsidRDefault="00024665" w:rsidP="00681425">
      <w:pPr>
        <w:pStyle w:val="Bulletlist1"/>
      </w:pPr>
      <w:r w:rsidRPr="00681425">
        <w:t xml:space="preserve"> Contribute course material additions</w:t>
      </w:r>
    </w:p>
    <w:p w14:paraId="1E8FECE4" w14:textId="6C9B7D59" w:rsidR="00024665" w:rsidRPr="00681425" w:rsidRDefault="00024665" w:rsidP="00681425">
      <w:pPr>
        <w:pStyle w:val="Bulletlist1"/>
      </w:pPr>
      <w:r w:rsidRPr="00681425">
        <w:t xml:space="preserve"> Hold a simulated professional conference</w:t>
      </w:r>
    </w:p>
    <w:p w14:paraId="718FAF8B" w14:textId="127FAA6B" w:rsidR="00FB6A5D" w:rsidRPr="00361028" w:rsidRDefault="00FB6A5D" w:rsidP="005B317D">
      <w:pPr>
        <w:pStyle w:val="BodyText"/>
      </w:pPr>
    </w:p>
    <w:sectPr w:rsidR="00FB6A5D" w:rsidRPr="00361028">
      <w:footerReference w:type="first" r:id="rId10"/>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DCBA4" w14:textId="77777777" w:rsidR="008E7C22" w:rsidRDefault="008E7C22">
      <w:r>
        <w:separator/>
      </w:r>
    </w:p>
  </w:endnote>
  <w:endnote w:type="continuationSeparator" w:id="0">
    <w:p w14:paraId="760417C7" w14:textId="77777777" w:rsidR="008E7C22" w:rsidRDefault="008E7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568AA"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55CD2E07" w14:textId="77777777" w:rsidR="00B71CD1" w:rsidRDefault="000D6F02">
    <w:r>
      <w:rPr>
        <w:noProof/>
      </w:rPr>
      <w:drawing>
        <wp:inline distT="114300" distB="114300" distL="114300" distR="114300" wp14:anchorId="572E5F78" wp14:editId="29115A62">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277E6" w14:textId="77777777" w:rsidR="008E7C22" w:rsidRDefault="008E7C22">
      <w:r>
        <w:separator/>
      </w:r>
    </w:p>
  </w:footnote>
  <w:footnote w:type="continuationSeparator" w:id="0">
    <w:p w14:paraId="7F4F0C98" w14:textId="77777777" w:rsidR="008E7C22" w:rsidRDefault="008E7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2F0"/>
    <w:rsid w:val="00001DAE"/>
    <w:rsid w:val="00024665"/>
    <w:rsid w:val="00036BD5"/>
    <w:rsid w:val="000650AB"/>
    <w:rsid w:val="000803A4"/>
    <w:rsid w:val="0008678D"/>
    <w:rsid w:val="00090D3E"/>
    <w:rsid w:val="000A2893"/>
    <w:rsid w:val="000A4592"/>
    <w:rsid w:val="000D6F02"/>
    <w:rsid w:val="00101C3F"/>
    <w:rsid w:val="00103126"/>
    <w:rsid w:val="00147BD0"/>
    <w:rsid w:val="001506F8"/>
    <w:rsid w:val="001624F3"/>
    <w:rsid w:val="00166699"/>
    <w:rsid w:val="00172352"/>
    <w:rsid w:val="00177A62"/>
    <w:rsid w:val="00182BCC"/>
    <w:rsid w:val="001D4ECA"/>
    <w:rsid w:val="001F0B8A"/>
    <w:rsid w:val="002002F0"/>
    <w:rsid w:val="00203004"/>
    <w:rsid w:val="00216366"/>
    <w:rsid w:val="00247865"/>
    <w:rsid w:val="00276642"/>
    <w:rsid w:val="00296E72"/>
    <w:rsid w:val="002F5A4D"/>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1425"/>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C22"/>
    <w:rsid w:val="008E7E63"/>
    <w:rsid w:val="00913D0C"/>
    <w:rsid w:val="00966688"/>
    <w:rsid w:val="009942BF"/>
    <w:rsid w:val="009B0FBD"/>
    <w:rsid w:val="009C4CBC"/>
    <w:rsid w:val="009D2F2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2381D"/>
    <w:rsid w:val="00C24BE6"/>
    <w:rsid w:val="00C3702D"/>
    <w:rsid w:val="00C37657"/>
    <w:rsid w:val="00CC3ABF"/>
    <w:rsid w:val="00CC785F"/>
    <w:rsid w:val="00D057E1"/>
    <w:rsid w:val="00D20635"/>
    <w:rsid w:val="00D51B58"/>
    <w:rsid w:val="00D637B2"/>
    <w:rsid w:val="00D9624B"/>
    <w:rsid w:val="00DA6750"/>
    <w:rsid w:val="00DB0FA5"/>
    <w:rsid w:val="00DB1C54"/>
    <w:rsid w:val="00DC40B1"/>
    <w:rsid w:val="00DE047B"/>
    <w:rsid w:val="00E058BD"/>
    <w:rsid w:val="00E21E2C"/>
    <w:rsid w:val="00E65E67"/>
    <w:rsid w:val="00E91E48"/>
    <w:rsid w:val="00EB781B"/>
    <w:rsid w:val="00EC09DF"/>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B02F"/>
  <w15:docId w15:val="{AAC63326-A602-4C40-AE1A-F8850565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681425"/>
    <w:rPr>
      <w:color w:val="605E5C"/>
      <w:shd w:val="clear" w:color="auto" w:fill="E1DFDD"/>
    </w:rPr>
  </w:style>
  <w:style w:type="table" w:styleId="TableGrid">
    <w:name w:val="Table Grid"/>
    <w:basedOn w:val="TableNormal"/>
    <w:uiPriority w:val="39"/>
    <w:rsid w:val="00681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C09D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14</TotalTime>
  <Pages>3</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6</cp:revision>
  <dcterms:created xsi:type="dcterms:W3CDTF">2021-06-14T07:21:00Z</dcterms:created>
  <dcterms:modified xsi:type="dcterms:W3CDTF">2021-06-28T19:02:00Z</dcterms:modified>
</cp:coreProperties>
</file>