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D440" w14:textId="77777777" w:rsidR="00276642" w:rsidRDefault="000D6F02" w:rsidP="009C4CBC">
      <w:pPr>
        <w:pStyle w:val="BodyText"/>
        <w:tabs>
          <w:tab w:val="left" w:pos="8820"/>
        </w:tabs>
      </w:pPr>
      <w:r>
        <w:rPr>
          <w:noProof/>
        </w:rPr>
        <w:drawing>
          <wp:inline distT="114300" distB="114300" distL="114300" distR="114300" wp14:anchorId="0631E94D" wp14:editId="43CFD08A">
            <wp:extent cx="3429000" cy="422754"/>
            <wp:effectExtent l="0" t="0" r="0" b="0"/>
            <wp:docPr id="4" name="image1.jpg" descr="University of Southern California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EC6C06" w14:textId="119E1BCA" w:rsidR="004D2E4F" w:rsidRDefault="004D2E4F" w:rsidP="004D2E4F">
      <w:pPr>
        <w:pStyle w:val="Heading1"/>
      </w:pPr>
      <w:r>
        <w:t>In-class work as participation</w:t>
      </w:r>
    </w:p>
    <w:p w14:paraId="53F90981" w14:textId="2E03C9F1" w:rsidR="004D2E4F" w:rsidRDefault="004D2E4F" w:rsidP="004D2E4F">
      <w:pPr>
        <w:pStyle w:val="Heading2"/>
      </w:pPr>
      <w:r>
        <w:t>WHAT IS THIS RESOURCE?</w:t>
      </w:r>
    </w:p>
    <w:p w14:paraId="409F921F" w14:textId="29EA03BC" w:rsidR="004D2E4F" w:rsidRDefault="004D2E4F" w:rsidP="004D2E4F">
      <w:pPr>
        <w:pStyle w:val="BodyText"/>
      </w:pPr>
      <w:r>
        <w:t>This guide serves as an explanation of using in-class work to evaluate student participation, and why in-class work is preferred over less-structured forms of participation. Suggestions for facilitating in-class work, and samples, are provided.</w:t>
      </w:r>
    </w:p>
    <w:p w14:paraId="44B57432" w14:textId="2532EEE7" w:rsidR="004D2E4F" w:rsidRDefault="004D2E4F" w:rsidP="004D2E4F">
      <w:pPr>
        <w:pStyle w:val="Heading2"/>
      </w:pPr>
      <w:r>
        <w:t>HOW DO I USE IT?</w:t>
      </w:r>
    </w:p>
    <w:p w14:paraId="6C3DFCCA" w14:textId="101C41C0" w:rsidR="004D2E4F" w:rsidRDefault="004D2E4F" w:rsidP="004D2E4F">
      <w:pPr>
        <w:pStyle w:val="BodyText"/>
      </w:pPr>
      <w:r>
        <w:t xml:space="preserve">Change existing class participation to in-class work by following the suggested facilitation process. Plan types of in-class work using the provided samples as a guide. For assistance, </w:t>
      </w:r>
      <w:hyperlink r:id="rId9" w:history="1">
        <w:r w:rsidRPr="00DD65B6">
          <w:rPr>
            <w:rStyle w:val="Hyperlink"/>
          </w:rPr>
          <w:t>contact CET</w:t>
        </w:r>
      </w:hyperlink>
      <w:r>
        <w:t xml:space="preserve">. </w:t>
      </w:r>
    </w:p>
    <w:p w14:paraId="2117D08A" w14:textId="5E68B0C6" w:rsidR="004D2E4F" w:rsidRDefault="004D2E4F" w:rsidP="004D2E4F">
      <w:pPr>
        <w:pStyle w:val="BodyText"/>
      </w:pPr>
      <w:r>
        <w:t xml:space="preserve">Participation is a common component, if not a requirement, of most classes. Participation is also an aspect of student engagement, and necessary when using active learning. For more information on active learning, see CET Active Learning resources. </w:t>
      </w:r>
    </w:p>
    <w:p w14:paraId="29A80970" w14:textId="11A5D253" w:rsidR="004D2E4F" w:rsidRPr="004D2E4F" w:rsidRDefault="004D2E4F" w:rsidP="004D2E4F">
      <w:pPr>
        <w:pStyle w:val="Heading3"/>
      </w:pPr>
      <w:r w:rsidRPr="004D2E4F">
        <w:t>Participation pitfalls</w:t>
      </w:r>
    </w:p>
    <w:p w14:paraId="3EF61E16" w14:textId="77777777" w:rsidR="004D2E4F" w:rsidRDefault="004D2E4F" w:rsidP="004D2E4F">
      <w:pPr>
        <w:pStyle w:val="BodyText"/>
      </w:pPr>
      <w:r>
        <w:t>Instructors commonly report the following difficulties with participation. Luckily, there is a way to mitigate all of these difficulties by evaluating participation with in-class work.</w:t>
      </w:r>
    </w:p>
    <w:p w14:paraId="52ECF597" w14:textId="520257FB" w:rsidR="004D2E4F" w:rsidRPr="004D2E4F" w:rsidRDefault="004D2E4F" w:rsidP="004D2E4F">
      <w:pPr>
        <w:pStyle w:val="Bulletlist1"/>
      </w:pPr>
      <w:r w:rsidRPr="004D2E4F">
        <w:t>Defining what is meant by participation</w:t>
      </w:r>
    </w:p>
    <w:p w14:paraId="67967420" w14:textId="02ED0D09" w:rsidR="004D2E4F" w:rsidRDefault="004D2E4F" w:rsidP="004D2E4F">
      <w:pPr>
        <w:pStyle w:val="Bulletlist1"/>
      </w:pPr>
      <w:r>
        <w:t>Defining what counts as acceptable/passing participation</w:t>
      </w:r>
    </w:p>
    <w:p w14:paraId="11F1DA67" w14:textId="5B19B9FB" w:rsidR="004D2E4F" w:rsidRDefault="004D2E4F" w:rsidP="004D2E4F">
      <w:pPr>
        <w:pStyle w:val="Bulletlist1"/>
      </w:pPr>
      <w:r>
        <w:t>Getting students to participate</w:t>
      </w:r>
    </w:p>
    <w:p w14:paraId="06544EAE" w14:textId="0500B65E" w:rsidR="004D2E4F" w:rsidRDefault="004D2E4F" w:rsidP="004D2E4F">
      <w:pPr>
        <w:pStyle w:val="Bulletlist1"/>
      </w:pPr>
      <w:r>
        <w:t xml:space="preserve">Getting all students to participate </w:t>
      </w:r>
    </w:p>
    <w:p w14:paraId="6B5B1198" w14:textId="0760F903" w:rsidR="004D2E4F" w:rsidRDefault="004D2E4F" w:rsidP="004D2E4F">
      <w:pPr>
        <w:pStyle w:val="Bulletlist1"/>
      </w:pPr>
      <w:r>
        <w:t>Deciding how much participation should be worth</w:t>
      </w:r>
    </w:p>
    <w:p w14:paraId="1FBEF0C0" w14:textId="2E3D98CB" w:rsidR="004D2E4F" w:rsidRDefault="004D2E4F" w:rsidP="004D2E4F">
      <w:pPr>
        <w:pStyle w:val="Bulletlist1"/>
      </w:pPr>
      <w:r>
        <w:t>Deciding how often participation will be required</w:t>
      </w:r>
    </w:p>
    <w:p w14:paraId="7B26CB64" w14:textId="0C1B8023" w:rsidR="004D2E4F" w:rsidRDefault="004D2E4F" w:rsidP="004D2E4F">
      <w:pPr>
        <w:pStyle w:val="Bulletlist1"/>
      </w:pPr>
      <w:r>
        <w:t>Keeping accurate records of who participated, when, and how</w:t>
      </w:r>
    </w:p>
    <w:p w14:paraId="1A55ACC6" w14:textId="160F70C5" w:rsidR="004D2E4F" w:rsidRDefault="004D2E4F" w:rsidP="004D2E4F">
      <w:pPr>
        <w:pStyle w:val="Bulletlist1"/>
      </w:pPr>
      <w:r>
        <w:t>Grading participation</w:t>
      </w:r>
    </w:p>
    <w:p w14:paraId="63D1DBB4" w14:textId="6965F5ED" w:rsidR="004D2E4F" w:rsidRDefault="004D2E4F" w:rsidP="004D2E4F">
      <w:pPr>
        <w:pStyle w:val="Bulletlist1"/>
      </w:pPr>
      <w:r>
        <w:t>Calculating a final participation grade based on tangible evidence/records</w:t>
      </w:r>
    </w:p>
    <w:p w14:paraId="18474118" w14:textId="0798866D" w:rsidR="004D2E4F" w:rsidRDefault="004D2E4F" w:rsidP="004D2E4F">
      <w:pPr>
        <w:pStyle w:val="Bulletlist1"/>
      </w:pPr>
      <w:r>
        <w:t>Managing student contestations of participation grades</w:t>
      </w:r>
    </w:p>
    <w:p w14:paraId="00990572" w14:textId="609C46FA" w:rsidR="004D2E4F" w:rsidRDefault="004D2E4F" w:rsidP="004D2E4F">
      <w:pPr>
        <w:pStyle w:val="Heading4"/>
      </w:pPr>
      <w:r>
        <w:t>USC policy reminder</w:t>
      </w:r>
    </w:p>
    <w:p w14:paraId="0972A415" w14:textId="529243B1" w:rsidR="004D2E4F" w:rsidRDefault="004D2E4F" w:rsidP="004D2E4F">
      <w:pPr>
        <w:pStyle w:val="Bulletlist1"/>
      </w:pPr>
      <w:r>
        <w:t>Per university policy, class participation may not count for more than 15% of the total course grade.</w:t>
      </w:r>
    </w:p>
    <w:p w14:paraId="0E0D7FEB" w14:textId="503BB125" w:rsidR="004D2E4F" w:rsidRDefault="004D2E4F" w:rsidP="004D2E4F">
      <w:pPr>
        <w:pStyle w:val="Bulletlist1"/>
      </w:pPr>
      <w:r>
        <w:t>Per university policy, credit may not be awarded solely for attendance.</w:t>
      </w:r>
    </w:p>
    <w:p w14:paraId="36F10186" w14:textId="77777777" w:rsidR="004D2E4F" w:rsidRPr="00E76F04" w:rsidRDefault="004D2E4F" w:rsidP="00E76F04">
      <w:pPr>
        <w:pStyle w:val="Heading3"/>
      </w:pPr>
      <w:r w:rsidRPr="00E76F04">
        <w:lastRenderedPageBreak/>
        <w:t>In-Class Work</w:t>
      </w:r>
    </w:p>
    <w:p w14:paraId="25F99634" w14:textId="652182A2" w:rsidR="004D2E4F" w:rsidRDefault="004D2E4F" w:rsidP="004D2E4F">
      <w:pPr>
        <w:pStyle w:val="BodyText"/>
      </w:pPr>
      <w:r>
        <w:t>In-class work serves several purposes and comes in many different forms. It is a record of both participation and attendance because it requires all students to produce a small deliverable, or product, of their learning during class time. These deliverables, worth just a few points, also provide the instructor with a way to check on student progress, known as formative assessment, and a tangible product on which to base an in-class work grade. These minor, short assignments should not severely increase an instructor’s workload or grading burden because in-class work need not be assigned for every class meeting, can be assigned to groups where every student in the group earns the same score, and are worth only a few points.</w:t>
      </w:r>
    </w:p>
    <w:p w14:paraId="73040F8C" w14:textId="77777777" w:rsidR="004D2E4F" w:rsidRPr="004D2E4F" w:rsidRDefault="004D2E4F" w:rsidP="004D2E4F">
      <w:pPr>
        <w:pStyle w:val="Heading4"/>
      </w:pPr>
      <w:r w:rsidRPr="004D2E4F">
        <w:t>Types of In-Class Work</w:t>
      </w:r>
    </w:p>
    <w:p w14:paraId="7DD552B6" w14:textId="19AA8B88" w:rsidR="004D2E4F" w:rsidRDefault="004D2E4F" w:rsidP="004D2E4F">
      <w:pPr>
        <w:pStyle w:val="BodyText"/>
      </w:pPr>
      <w:r>
        <w:t>There are numerous assignments that could be used as in-class work, or tangible evidence of active participation. The following are some of the most common types of in-class work. Note that in-class work does not have to take a lot of time, and grading rubrics are not usually necessary for assessing in-class work.</w:t>
      </w:r>
    </w:p>
    <w:p w14:paraId="7BD2FCD6" w14:textId="1D07C790" w:rsidR="004D2E4F" w:rsidRDefault="004D2E4F" w:rsidP="004D2E4F">
      <w:pPr>
        <w:pStyle w:val="Bulletlist1"/>
      </w:pPr>
      <w:r>
        <w:t>Small group assignment submitted/presented/performed by the end of class</w:t>
      </w:r>
    </w:p>
    <w:p w14:paraId="683A8D29" w14:textId="4E7FA119" w:rsidR="004D2E4F" w:rsidRDefault="004D2E4F" w:rsidP="004D2E4F">
      <w:pPr>
        <w:pStyle w:val="Bulletlist1"/>
      </w:pPr>
      <w:r>
        <w:t>Summary of the lecture/reading/topic/discussion submitted by the end of class</w:t>
      </w:r>
    </w:p>
    <w:p w14:paraId="29463BA2" w14:textId="1154285B" w:rsidR="004D2E4F" w:rsidRDefault="004D2E4F" w:rsidP="004D2E4F">
      <w:pPr>
        <w:pStyle w:val="Bulletlist1"/>
      </w:pPr>
      <w:r>
        <w:t>One-minute write on a prompt related to the day’s topic</w:t>
      </w:r>
    </w:p>
    <w:p w14:paraId="066A723F" w14:textId="649CF097" w:rsidR="004D2E4F" w:rsidRDefault="004D2E4F" w:rsidP="004D2E4F">
      <w:pPr>
        <w:pStyle w:val="Bulletlist1"/>
      </w:pPr>
      <w:r>
        <w:t>Blackboard post/comment responding to a prompt related to the day’s topic</w:t>
      </w:r>
    </w:p>
    <w:p w14:paraId="3CAD9DCC" w14:textId="73C6C045" w:rsidR="004D2E4F" w:rsidRDefault="004D2E4F" w:rsidP="004D2E4F">
      <w:pPr>
        <w:pStyle w:val="Bulletlist1"/>
      </w:pPr>
      <w:r>
        <w:t>A submitted question left unanswered by the end of class</w:t>
      </w:r>
    </w:p>
    <w:p w14:paraId="6B8B7CD0" w14:textId="2ACB1B17" w:rsidR="004D2E4F" w:rsidRDefault="004D2E4F" w:rsidP="004D2E4F">
      <w:pPr>
        <w:pStyle w:val="Bulletlist1"/>
      </w:pPr>
      <w:r>
        <w:t>A submitted muddy point the student finds challenging to grasp</w:t>
      </w:r>
    </w:p>
    <w:p w14:paraId="6140325E" w14:textId="6FFE2ED9" w:rsidR="004D2E4F" w:rsidRDefault="004D2E4F" w:rsidP="004D2E4F">
      <w:pPr>
        <w:pStyle w:val="Bulletlist1"/>
      </w:pPr>
      <w:r>
        <w:t xml:space="preserve">Open-notes partner quiz </w:t>
      </w:r>
    </w:p>
    <w:p w14:paraId="76D93542" w14:textId="05582BAE" w:rsidR="004D2E4F" w:rsidRDefault="004D2E4F" w:rsidP="004D2E4F">
      <w:pPr>
        <w:pStyle w:val="Bulletlist1"/>
      </w:pPr>
      <w:r>
        <w:t>Problem set solved in groups</w:t>
      </w:r>
    </w:p>
    <w:p w14:paraId="05DD2183" w14:textId="77777777" w:rsidR="004D2E4F" w:rsidRDefault="004D2E4F" w:rsidP="004D2E4F">
      <w:pPr>
        <w:pStyle w:val="Heading4"/>
      </w:pPr>
      <w:r>
        <w:t>In-Class Work Sample Policies</w:t>
      </w:r>
    </w:p>
    <w:p w14:paraId="3CC72F17" w14:textId="2B56B243" w:rsidR="004D2E4F" w:rsidRDefault="004D2E4F" w:rsidP="004D2E4F">
      <w:pPr>
        <w:pStyle w:val="BodyText"/>
      </w:pPr>
      <w:r>
        <w:t>The course syllabus includes a description of in-class work and notifies students of their responsibilities. Instructors may adapt the sample in-class work policies below. Note that in-class work is not made up if a student is absent, so it is recommended to drop the lowest couple scores on in-class work.</w:t>
      </w:r>
    </w:p>
    <w:p w14:paraId="32649294" w14:textId="2290549B" w:rsidR="004D2E4F" w:rsidRDefault="004D2E4F" w:rsidP="004D2E4F">
      <w:pPr>
        <w:pStyle w:val="Bulletlist1"/>
      </w:pPr>
      <w:r>
        <w:t>Students will complete work assigned during class time, such as small group assignments, open-notes quizzes, and polls that count towards their in-class work grade. Credit will be given for thoughtful completion. The lowest two scores on in-class work will be dropped.</w:t>
      </w:r>
    </w:p>
    <w:p w14:paraId="675AC7FB" w14:textId="160A8019" w:rsidR="004D2E4F" w:rsidRDefault="004D2E4F" w:rsidP="004D2E4F">
      <w:pPr>
        <w:pStyle w:val="Bulletlist1"/>
      </w:pPr>
      <w:r>
        <w:t xml:space="preserve">As a record of active participation and attendance, the instructor may require the completion of small, in-class work products individually or in teams. For teamwork, all members will receive the same grade for the work product. The lowest four scores on in-class work will be dropped. In-class work may be assigned at any point </w:t>
      </w:r>
      <w:r>
        <w:lastRenderedPageBreak/>
        <w:t>during the class; students who miss the assignment due to arriving late or leaving early will not have an opportunity to make up the work.</w:t>
      </w:r>
    </w:p>
    <w:p w14:paraId="12D766ED" w14:textId="6C944532" w:rsidR="004D2E4F" w:rsidRDefault="004D2E4F" w:rsidP="004D2E4F">
      <w:pPr>
        <w:pStyle w:val="Heading3"/>
      </w:pPr>
      <w:r w:rsidRPr="004D2E4F">
        <w:t>F</w:t>
      </w:r>
      <w:r>
        <w:t xml:space="preserve">acilitation process for changing participation to in-class work </w:t>
      </w:r>
    </w:p>
    <w:p w14:paraId="664E746F" w14:textId="00AF164C" w:rsidR="004D2E4F" w:rsidRDefault="004D2E4F" w:rsidP="004D2E4F">
      <w:pPr>
        <w:pStyle w:val="BodyText"/>
      </w:pPr>
      <w:r>
        <w:t>Instructors who change existing participation to in-class work will work through the following facilitation process.</w:t>
      </w:r>
    </w:p>
    <w:p w14:paraId="6AD5C45A" w14:textId="77777777" w:rsidR="004D2E4F" w:rsidRPr="004D2E4F" w:rsidRDefault="004D2E4F" w:rsidP="004D2E4F">
      <w:pPr>
        <w:pStyle w:val="Heading4"/>
      </w:pPr>
      <w:r w:rsidRPr="004D2E4F">
        <w:t>Pre-</w:t>
      </w:r>
    </w:p>
    <w:p w14:paraId="25DA9E78" w14:textId="0F2F8AB9" w:rsidR="004D2E4F" w:rsidRDefault="004D2E4F" w:rsidP="004D2E4F">
      <w:pPr>
        <w:pStyle w:val="Bulletlist1"/>
      </w:pPr>
      <w:r>
        <w:t>Decide if it is desirable/practical to collect in-class work for every class session, or at random throughout the semester</w:t>
      </w:r>
    </w:p>
    <w:p w14:paraId="4EFE191D" w14:textId="2DE9A2EA" w:rsidR="004D2E4F" w:rsidRDefault="004D2E4F" w:rsidP="004D2E4F">
      <w:pPr>
        <w:pStyle w:val="Bulletlist1"/>
      </w:pPr>
      <w:r>
        <w:t>Select which types of in-class work to assign (see sample types above)</w:t>
      </w:r>
    </w:p>
    <w:p w14:paraId="05165E3B" w14:textId="771BBE53" w:rsidR="004D2E4F" w:rsidRDefault="004D2E4F" w:rsidP="004D2E4F">
      <w:pPr>
        <w:pStyle w:val="Bulletlist1"/>
      </w:pPr>
      <w:r>
        <w:t>Decide which in-class work assignments will be for a group grade vs. individual</w:t>
      </w:r>
    </w:p>
    <w:p w14:paraId="4629B81A" w14:textId="41F36B01" w:rsidR="004D2E4F" w:rsidRDefault="004D2E4F" w:rsidP="004D2E4F">
      <w:pPr>
        <w:pStyle w:val="Bulletlist1"/>
      </w:pPr>
      <w:r>
        <w:t xml:space="preserve">Change the word “participation” to “in-class work” everywhere mentioned in the syllabus </w:t>
      </w:r>
    </w:p>
    <w:p w14:paraId="49889FE7" w14:textId="325CD576" w:rsidR="004D2E4F" w:rsidRDefault="004D2E4F" w:rsidP="004D2E4F">
      <w:pPr>
        <w:pStyle w:val="Bulletlist1"/>
      </w:pPr>
      <w:r>
        <w:t>Add a clear description of in-class work to the syllabus (see sample policies above)</w:t>
      </w:r>
    </w:p>
    <w:p w14:paraId="3FDCCB9E" w14:textId="77777777" w:rsidR="004D2E4F" w:rsidRDefault="004D2E4F" w:rsidP="004D2E4F">
      <w:pPr>
        <w:pStyle w:val="Heading4"/>
      </w:pPr>
      <w:r>
        <w:t>During-</w:t>
      </w:r>
    </w:p>
    <w:p w14:paraId="147C3F59" w14:textId="7D936AEA" w:rsidR="004D2E4F" w:rsidRDefault="004D2E4F" w:rsidP="004D2E4F">
      <w:pPr>
        <w:pStyle w:val="Bulletlist1"/>
      </w:pPr>
      <w:r>
        <w:t>Assign the in-class work as planned</w:t>
      </w:r>
    </w:p>
    <w:p w14:paraId="7D96EFBA" w14:textId="2E75F060" w:rsidR="004D2E4F" w:rsidRDefault="004D2E4F" w:rsidP="004D2E4F">
      <w:pPr>
        <w:pStyle w:val="Bulletlist1"/>
      </w:pPr>
      <w:r>
        <w:t>Monitor students as they complete in-class work</w:t>
      </w:r>
    </w:p>
    <w:p w14:paraId="2277ADD4" w14:textId="1B797D42" w:rsidR="004D2E4F" w:rsidRDefault="004D2E4F" w:rsidP="004D2E4F">
      <w:pPr>
        <w:pStyle w:val="Bulletlist1"/>
      </w:pPr>
      <w:r>
        <w:t>Collect in-class work via the desired method (on paper, via Blackboard, in-class presentation, etc.)</w:t>
      </w:r>
    </w:p>
    <w:p w14:paraId="1661AB6D" w14:textId="77777777" w:rsidR="004D2E4F" w:rsidRDefault="004D2E4F" w:rsidP="004D2E4F">
      <w:pPr>
        <w:pStyle w:val="Heading4"/>
      </w:pPr>
      <w:r>
        <w:t>Post-</w:t>
      </w:r>
    </w:p>
    <w:p w14:paraId="3BFA25FA" w14:textId="56B08E0C" w:rsidR="004D2E4F" w:rsidRDefault="004D2E4F" w:rsidP="004D2E4F">
      <w:pPr>
        <w:pStyle w:val="Bulletlist1"/>
      </w:pPr>
      <w:r>
        <w:t>Review submitted in-class work, noting themes where students may need further practice</w:t>
      </w:r>
    </w:p>
    <w:p w14:paraId="068FB633" w14:textId="7B125912" w:rsidR="004D2E4F" w:rsidRDefault="004D2E4F" w:rsidP="004D2E4F">
      <w:pPr>
        <w:pStyle w:val="Bulletlist1"/>
      </w:pPr>
      <w:r>
        <w:t>Enter grades/points earned for in-class work</w:t>
      </w:r>
    </w:p>
    <w:p w14:paraId="3258729E" w14:textId="5768E126" w:rsidR="00FB6A5D" w:rsidRPr="00361028" w:rsidRDefault="004D2E4F" w:rsidP="004D2E4F">
      <w:pPr>
        <w:pStyle w:val="Bulletlist1"/>
      </w:pPr>
      <w:r>
        <w:t>Return in-class work to students if needed</w:t>
      </w:r>
      <w:r w:rsidR="00A847EE">
        <w:t xml:space="preserve"> </w:t>
      </w:r>
    </w:p>
    <w:sectPr w:rsidR="00FB6A5D" w:rsidRPr="00361028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3F920" w14:textId="77777777" w:rsidR="0084129B" w:rsidRDefault="0084129B">
      <w:r>
        <w:separator/>
      </w:r>
    </w:p>
  </w:endnote>
  <w:endnote w:type="continuationSeparator" w:id="0">
    <w:p w14:paraId="6DF6EFB9" w14:textId="77777777" w:rsidR="0084129B" w:rsidRDefault="008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ational Book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Semibold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1493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11323C8A" w14:textId="77777777" w:rsidR="00B71CD1" w:rsidRDefault="000D6F02">
    <w:r>
      <w:rPr>
        <w:noProof/>
      </w:rPr>
      <w:drawing>
        <wp:inline distT="114300" distB="114300" distL="114300" distR="114300" wp14:anchorId="1E429AEE" wp14:editId="7C3E6763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60A2D" w14:textId="77777777" w:rsidR="0084129B" w:rsidRDefault="0084129B">
      <w:r>
        <w:separator/>
      </w:r>
    </w:p>
  </w:footnote>
  <w:footnote w:type="continuationSeparator" w:id="0">
    <w:p w14:paraId="5D1A21B6" w14:textId="77777777" w:rsidR="0084129B" w:rsidRDefault="008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7C"/>
    <w:rsid w:val="00001DAE"/>
    <w:rsid w:val="00036BD5"/>
    <w:rsid w:val="0004047C"/>
    <w:rsid w:val="000650AB"/>
    <w:rsid w:val="000803A4"/>
    <w:rsid w:val="0008678D"/>
    <w:rsid w:val="00090D3E"/>
    <w:rsid w:val="000A4592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1F0B8A"/>
    <w:rsid w:val="00203004"/>
    <w:rsid w:val="00216366"/>
    <w:rsid w:val="00247865"/>
    <w:rsid w:val="00276642"/>
    <w:rsid w:val="00296E72"/>
    <w:rsid w:val="00336E52"/>
    <w:rsid w:val="00337E13"/>
    <w:rsid w:val="00357287"/>
    <w:rsid w:val="00361028"/>
    <w:rsid w:val="00386CF8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D2E4F"/>
    <w:rsid w:val="004F667A"/>
    <w:rsid w:val="005145EC"/>
    <w:rsid w:val="005246E9"/>
    <w:rsid w:val="00526C3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14424"/>
    <w:rsid w:val="00630F6B"/>
    <w:rsid w:val="00655A09"/>
    <w:rsid w:val="006661C6"/>
    <w:rsid w:val="00667254"/>
    <w:rsid w:val="00670873"/>
    <w:rsid w:val="00687871"/>
    <w:rsid w:val="0071143C"/>
    <w:rsid w:val="00781A9F"/>
    <w:rsid w:val="00786E8B"/>
    <w:rsid w:val="00796F54"/>
    <w:rsid w:val="007C29DF"/>
    <w:rsid w:val="007E4E36"/>
    <w:rsid w:val="007F6055"/>
    <w:rsid w:val="007F7DF8"/>
    <w:rsid w:val="00814537"/>
    <w:rsid w:val="0084129B"/>
    <w:rsid w:val="0084403C"/>
    <w:rsid w:val="0084634A"/>
    <w:rsid w:val="00873042"/>
    <w:rsid w:val="00881CC3"/>
    <w:rsid w:val="008C1092"/>
    <w:rsid w:val="008E30B9"/>
    <w:rsid w:val="008E7E63"/>
    <w:rsid w:val="00913D0C"/>
    <w:rsid w:val="00966688"/>
    <w:rsid w:val="009942BF"/>
    <w:rsid w:val="009B0FBD"/>
    <w:rsid w:val="009C4CBC"/>
    <w:rsid w:val="009D2F2C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46E52"/>
    <w:rsid w:val="00B668B6"/>
    <w:rsid w:val="00B71CD1"/>
    <w:rsid w:val="00BA00CB"/>
    <w:rsid w:val="00BE7065"/>
    <w:rsid w:val="00BF004C"/>
    <w:rsid w:val="00BF0E1C"/>
    <w:rsid w:val="00BF1CAA"/>
    <w:rsid w:val="00C16E84"/>
    <w:rsid w:val="00C2381D"/>
    <w:rsid w:val="00C24BE6"/>
    <w:rsid w:val="00C3702D"/>
    <w:rsid w:val="00CC24A1"/>
    <w:rsid w:val="00CC3ABF"/>
    <w:rsid w:val="00CC785F"/>
    <w:rsid w:val="00D057E1"/>
    <w:rsid w:val="00D20635"/>
    <w:rsid w:val="00D51B58"/>
    <w:rsid w:val="00D637B2"/>
    <w:rsid w:val="00D9624B"/>
    <w:rsid w:val="00DA6750"/>
    <w:rsid w:val="00DB0FA5"/>
    <w:rsid w:val="00DB1C54"/>
    <w:rsid w:val="00DD65B6"/>
    <w:rsid w:val="00DE047B"/>
    <w:rsid w:val="00E058BD"/>
    <w:rsid w:val="00E21E2C"/>
    <w:rsid w:val="00E65E67"/>
    <w:rsid w:val="00E76F04"/>
    <w:rsid w:val="00E91E48"/>
    <w:rsid w:val="00EB781B"/>
    <w:rsid w:val="00ED4591"/>
    <w:rsid w:val="00ED77C4"/>
    <w:rsid w:val="00EF4D08"/>
    <w:rsid w:val="00F30D10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F82B"/>
  <w15:docId w15:val="{2FE4F8C9-3C85-0E4C-BF06-3F04F933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character" w:styleId="UnresolvedMention">
    <w:name w:val="Unresolved Mention"/>
    <w:basedOn w:val="DefaultParagraphFont"/>
    <w:uiPriority w:val="99"/>
    <w:semiHidden/>
    <w:unhideWhenUsed/>
    <w:rsid w:val="00DD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t.usc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ccet/Dropbox/My%20Mac%20(USCCETs-MBP.lan1)/Desktop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16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Levison</cp:lastModifiedBy>
  <cp:revision>3</cp:revision>
  <dcterms:created xsi:type="dcterms:W3CDTF">2021-05-24T20:40:00Z</dcterms:created>
  <dcterms:modified xsi:type="dcterms:W3CDTF">2021-06-29T16:34:00Z</dcterms:modified>
</cp:coreProperties>
</file>