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19B6E4" w14:textId="77777777" w:rsidR="00276642" w:rsidRDefault="000D6F02" w:rsidP="009C4CBC">
      <w:pPr>
        <w:pStyle w:val="BodyText"/>
        <w:tabs>
          <w:tab w:val="left" w:pos="8820"/>
        </w:tabs>
      </w:pPr>
      <w:r>
        <w:rPr>
          <w:noProof/>
        </w:rPr>
        <w:drawing>
          <wp:inline distT="114300" distB="114300" distL="114300" distR="114300" wp14:anchorId="6B145FDA" wp14:editId="5DCC00BD">
            <wp:extent cx="3429000" cy="422754"/>
            <wp:effectExtent l="0" t="0" r="0" b="0"/>
            <wp:docPr id="4" name="image1.jpg" descr="USC center for excellence in teaching wordmark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jpg" descr="USC center for excellence in teaching wordmark">
                      <a:extLst>
                        <a:ext uri="{C183D7F6-B498-43B3-948B-1728B52AA6E4}">
                          <adec:decorative xmlns:adec="http://schemas.microsoft.com/office/drawing/2017/decorative" val="0"/>
                        </a:ext>
                      </a:extLst>
                    </pic:cNvPr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7043" cy="45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20FFEAE4" w14:textId="0FF818A2" w:rsidR="005506EE" w:rsidRPr="005506EE" w:rsidRDefault="005506EE" w:rsidP="005506EE">
      <w:pPr>
        <w:pStyle w:val="Heading1"/>
      </w:pPr>
      <w:r w:rsidRPr="005506EE">
        <w:t xml:space="preserve">Group </w:t>
      </w:r>
      <w:r w:rsidR="000874D0">
        <w:t>p</w:t>
      </w:r>
      <w:r w:rsidRPr="005506EE">
        <w:t xml:space="preserve">resentation </w:t>
      </w:r>
      <w:r w:rsidR="000874D0">
        <w:t>r</w:t>
      </w:r>
      <w:r w:rsidRPr="005506EE">
        <w:t>ubric</w:t>
      </w:r>
    </w:p>
    <w:p w14:paraId="635B8D1D" w14:textId="243F0727" w:rsidR="005506EE" w:rsidRPr="005506EE" w:rsidRDefault="005506EE" w:rsidP="005506EE">
      <w:pPr>
        <w:pStyle w:val="Heading2"/>
      </w:pPr>
      <w:r w:rsidRPr="005506EE">
        <w:t>WHAT IS THIS RESOURCE?</w:t>
      </w:r>
    </w:p>
    <w:p w14:paraId="4A416D66" w14:textId="77777777" w:rsidR="005506EE" w:rsidRDefault="005506EE" w:rsidP="005506EE">
      <w:pPr>
        <w:pStyle w:val="BodyText"/>
      </w:pPr>
      <w:r>
        <w:t>This is a grading rubric an instructor uses to assess students’ work on this type of assignment. It is a sample rubric that needs to be edited to reflect the specifics of a particular assignment. Students can self-assess using the rubric as a checklist before submitting their assignment. This sample rubric can also be found under the Turnitin tool in Blackboard to facilitate online grading.</w:t>
      </w:r>
    </w:p>
    <w:p w14:paraId="0D84E64D" w14:textId="05821C3D" w:rsidR="005506EE" w:rsidRDefault="005506EE" w:rsidP="005506EE">
      <w:pPr>
        <w:pStyle w:val="Heading2"/>
      </w:pPr>
      <w:r>
        <w:t>HOW DO I USE IT?</w:t>
      </w:r>
      <w:r w:rsidR="0044182B">
        <w:t xml:space="preserve"> </w:t>
      </w:r>
    </w:p>
    <w:p w14:paraId="3E83C9F3" w14:textId="054237F5" w:rsidR="005506EE" w:rsidRDefault="005506EE" w:rsidP="005506EE">
      <w:pPr>
        <w:pStyle w:val="BodyText"/>
      </w:pPr>
      <w:r>
        <w:t xml:space="preserve">Edit the assignment requirements column, performance level descriptions in each box, and point values to align with a particular course assignment. Distribute the rubric to students when first introducing the assignment. Use the rubric to grade student work. To use the rubric in Blackboard, contact </w:t>
      </w:r>
      <w:hyperlink r:id="rId9" w:history="1">
        <w:r w:rsidRPr="008F6005">
          <w:rPr>
            <w:rStyle w:val="Hyperlink"/>
          </w:rPr>
          <w:t>USC Blackboard support</w:t>
        </w:r>
      </w:hyperlink>
      <w:r>
        <w:t xml:space="preserve"> and </w:t>
      </w:r>
      <w:hyperlink r:id="rId10" w:history="1">
        <w:r w:rsidR="0044182B" w:rsidRPr="006D3816">
          <w:rPr>
            <w:rStyle w:val="Hyperlink"/>
          </w:rPr>
          <w:t>CET</w:t>
        </w:r>
      </w:hyperlink>
      <w:r w:rsidR="0044182B">
        <w:t xml:space="preserve"> </w:t>
      </w:r>
      <w:r>
        <w:t xml:space="preserve">for assistance. Also see the CET </w:t>
      </w:r>
      <w:r w:rsidRPr="0044182B">
        <w:t>resource Tips for Designing Rubrics</w:t>
      </w:r>
      <w:r>
        <w:t>.</w:t>
      </w:r>
    </w:p>
    <w:p w14:paraId="777EFD85" w14:textId="7B1017CB" w:rsidR="00C164A3" w:rsidRDefault="00C164A3" w:rsidP="00C164A3">
      <w:pPr>
        <w:pStyle w:val="BodyText"/>
      </w:pPr>
      <w:r>
        <w:t xml:space="preserve">Table </w:t>
      </w:r>
      <w:fldSimple w:instr=" SEQ Table \* ARABIC ">
        <w:r>
          <w:rPr>
            <w:noProof/>
          </w:rPr>
          <w:t>1</w:t>
        </w:r>
      </w:fldSimple>
      <w:r>
        <w:t xml:space="preserve"> Group presentation rubric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  <w:tblCaption w:val="Group presentation rubric"/>
        <w:tblDescription w:val="Table consists of five columns: criteria, excellent, meets expectations, approaches expectations and needs improvement. Rows are labeled as: teamwork, focus, organization, style, delivery, and references. Content within the rows are performance levels."/>
      </w:tblPr>
      <w:tblGrid>
        <w:gridCol w:w="1615"/>
        <w:gridCol w:w="1890"/>
        <w:gridCol w:w="2070"/>
        <w:gridCol w:w="1789"/>
        <w:gridCol w:w="1986"/>
      </w:tblGrid>
      <w:tr w:rsidR="005506EE" w:rsidRPr="005506EE" w14:paraId="69E6FD9A" w14:textId="77777777" w:rsidTr="00581035">
        <w:trPr>
          <w:cantSplit/>
          <w:tblHeader/>
        </w:trPr>
        <w:tc>
          <w:tcPr>
            <w:tcW w:w="1615" w:type="dxa"/>
            <w:shd w:val="clear" w:color="auto" w:fill="EEEEEE"/>
          </w:tcPr>
          <w:p w14:paraId="7F71906E" w14:textId="40491DE6" w:rsidR="005506EE" w:rsidRPr="005506EE" w:rsidRDefault="005506EE" w:rsidP="00581035">
            <w:pPr>
              <w:pStyle w:val="Tabletext"/>
            </w:pPr>
            <w:r w:rsidRPr="005506EE">
              <w:t>Criteria</w:t>
            </w:r>
          </w:p>
        </w:tc>
        <w:tc>
          <w:tcPr>
            <w:tcW w:w="1890" w:type="dxa"/>
            <w:shd w:val="clear" w:color="auto" w:fill="EEEEEE"/>
          </w:tcPr>
          <w:p w14:paraId="42BEBDA1" w14:textId="3F860DCB" w:rsidR="005506EE" w:rsidRPr="005506EE" w:rsidRDefault="005506EE" w:rsidP="00581035">
            <w:pPr>
              <w:pStyle w:val="Tabletext"/>
            </w:pPr>
            <w:r w:rsidRPr="005506EE">
              <w:t>Excellent</w:t>
            </w:r>
          </w:p>
        </w:tc>
        <w:tc>
          <w:tcPr>
            <w:tcW w:w="2070" w:type="dxa"/>
            <w:shd w:val="clear" w:color="auto" w:fill="EEEEEE"/>
          </w:tcPr>
          <w:p w14:paraId="2A7D9218" w14:textId="759C4C05" w:rsidR="005506EE" w:rsidRPr="005506EE" w:rsidRDefault="005506EE" w:rsidP="00581035">
            <w:pPr>
              <w:pStyle w:val="Tabletext"/>
            </w:pPr>
            <w:r w:rsidRPr="005506EE">
              <w:t>Meets expectations</w:t>
            </w:r>
          </w:p>
        </w:tc>
        <w:tc>
          <w:tcPr>
            <w:tcW w:w="1789" w:type="dxa"/>
            <w:shd w:val="clear" w:color="auto" w:fill="EEEEEE"/>
          </w:tcPr>
          <w:p w14:paraId="2E5A7CEF" w14:textId="609A3F80" w:rsidR="005506EE" w:rsidRPr="005506EE" w:rsidRDefault="005506EE" w:rsidP="00581035">
            <w:pPr>
              <w:pStyle w:val="Tabletext"/>
            </w:pPr>
            <w:r w:rsidRPr="005506EE">
              <w:t>Approaches expectations</w:t>
            </w:r>
          </w:p>
        </w:tc>
        <w:tc>
          <w:tcPr>
            <w:tcW w:w="1986" w:type="dxa"/>
            <w:shd w:val="clear" w:color="auto" w:fill="EEEEEE"/>
          </w:tcPr>
          <w:p w14:paraId="6077AAF9" w14:textId="46234AB8" w:rsidR="005506EE" w:rsidRPr="005506EE" w:rsidRDefault="005506EE" w:rsidP="00581035">
            <w:pPr>
              <w:pStyle w:val="Tabletext"/>
            </w:pPr>
            <w:r w:rsidRPr="005506EE">
              <w:t>Needs improvement</w:t>
            </w:r>
          </w:p>
        </w:tc>
      </w:tr>
      <w:tr w:rsidR="005506EE" w:rsidRPr="005506EE" w14:paraId="06933F5A" w14:textId="77777777" w:rsidTr="00581035">
        <w:trPr>
          <w:cantSplit/>
        </w:trPr>
        <w:tc>
          <w:tcPr>
            <w:tcW w:w="1615" w:type="dxa"/>
            <w:shd w:val="clear" w:color="auto" w:fill="EEEEEE"/>
          </w:tcPr>
          <w:p w14:paraId="5D9BF368" w14:textId="506BA7C5" w:rsidR="005506EE" w:rsidRPr="005506EE" w:rsidRDefault="005506EE" w:rsidP="00581035">
            <w:pPr>
              <w:pStyle w:val="Tabletext"/>
            </w:pPr>
            <w:r w:rsidRPr="005506EE">
              <w:t>Teamwork</w:t>
            </w:r>
          </w:p>
        </w:tc>
        <w:tc>
          <w:tcPr>
            <w:tcW w:w="1890" w:type="dxa"/>
          </w:tcPr>
          <w:p w14:paraId="42D5BD4A" w14:textId="615E11D4" w:rsidR="005506EE" w:rsidRPr="005506EE" w:rsidRDefault="005506EE" w:rsidP="00581035">
            <w:pPr>
              <w:pStyle w:val="Tabletext"/>
            </w:pPr>
            <w:r w:rsidRPr="005506EE">
              <w:t xml:space="preserve">The group worked very well with </w:t>
            </w:r>
            <w:r w:rsidR="006D3816" w:rsidRPr="005506EE">
              <w:t>each other,</w:t>
            </w:r>
            <w:r w:rsidRPr="005506EE">
              <w:t xml:space="preserve"> and the presentation was shared equally among the group members</w:t>
            </w:r>
            <w:r w:rsidR="008F6005">
              <w:t>.</w:t>
            </w:r>
          </w:p>
        </w:tc>
        <w:tc>
          <w:tcPr>
            <w:tcW w:w="2070" w:type="dxa"/>
          </w:tcPr>
          <w:p w14:paraId="1CCB97ED" w14:textId="61CE61F3" w:rsidR="005506EE" w:rsidRPr="005506EE" w:rsidRDefault="005506EE" w:rsidP="00581035">
            <w:pPr>
              <w:pStyle w:val="Tabletext"/>
            </w:pPr>
            <w:r w:rsidRPr="005506EE">
              <w:t>The group worked well with each other and communicated well. Some members participated slightly more than others</w:t>
            </w:r>
            <w:r w:rsidR="008F6005">
              <w:t>.</w:t>
            </w:r>
          </w:p>
        </w:tc>
        <w:tc>
          <w:tcPr>
            <w:tcW w:w="1789" w:type="dxa"/>
          </w:tcPr>
          <w:p w14:paraId="499022FC" w14:textId="69B29CCB" w:rsidR="005506EE" w:rsidRPr="005506EE" w:rsidRDefault="005506EE" w:rsidP="00581035">
            <w:pPr>
              <w:pStyle w:val="Tabletext"/>
            </w:pPr>
            <w:r w:rsidRPr="005506EE">
              <w:t>Group communicated relatively well with a few lapses in the presentation; some students dominated the presentation and others did not participate much</w:t>
            </w:r>
            <w:r w:rsidR="008F6005">
              <w:t>.</w:t>
            </w:r>
          </w:p>
        </w:tc>
        <w:tc>
          <w:tcPr>
            <w:tcW w:w="1986" w:type="dxa"/>
          </w:tcPr>
          <w:p w14:paraId="399AE6C1" w14:textId="19BE0B8E" w:rsidR="005506EE" w:rsidRPr="005506EE" w:rsidRDefault="005506EE" w:rsidP="00581035">
            <w:pPr>
              <w:pStyle w:val="Tabletext"/>
            </w:pPr>
            <w:r w:rsidRPr="005506EE">
              <w:t>Group did not work well together</w:t>
            </w:r>
            <w:r w:rsidR="00581035">
              <w:t>.</w:t>
            </w:r>
            <w:r w:rsidRPr="005506EE">
              <w:t xml:space="preserve"> There were obvious miscommunications and lapses in the presentation</w:t>
            </w:r>
            <w:r w:rsidR="008F6005">
              <w:t>.</w:t>
            </w:r>
          </w:p>
        </w:tc>
      </w:tr>
      <w:tr w:rsidR="005506EE" w:rsidRPr="005506EE" w14:paraId="5AE610AC" w14:textId="77777777" w:rsidTr="00581035">
        <w:trPr>
          <w:cantSplit/>
        </w:trPr>
        <w:tc>
          <w:tcPr>
            <w:tcW w:w="1615" w:type="dxa"/>
            <w:shd w:val="clear" w:color="auto" w:fill="EEEEEE"/>
          </w:tcPr>
          <w:p w14:paraId="59F20CE0" w14:textId="0E014CF3" w:rsidR="005506EE" w:rsidRPr="005506EE" w:rsidRDefault="005506EE" w:rsidP="00581035">
            <w:pPr>
              <w:pStyle w:val="Tabletext"/>
            </w:pPr>
            <w:r w:rsidRPr="005506EE">
              <w:lastRenderedPageBreak/>
              <w:t>Focus</w:t>
            </w:r>
          </w:p>
        </w:tc>
        <w:tc>
          <w:tcPr>
            <w:tcW w:w="1890" w:type="dxa"/>
          </w:tcPr>
          <w:p w14:paraId="37CBBF6A" w14:textId="6966C8EE" w:rsidR="005506EE" w:rsidRPr="005506EE" w:rsidRDefault="005506EE" w:rsidP="00581035">
            <w:pPr>
              <w:pStyle w:val="Tabletext"/>
            </w:pPr>
            <w:r w:rsidRPr="005506EE">
              <w:t xml:space="preserve">The thesis is very clearly stated; the topic is narrowed sufficiently; the specific audience has clearly been </w:t>
            </w:r>
            <w:proofErr w:type="gramStart"/>
            <w:r w:rsidRPr="005506EE">
              <w:t>taken into account</w:t>
            </w:r>
            <w:proofErr w:type="gramEnd"/>
            <w:r w:rsidRPr="005506EE">
              <w:t xml:space="preserve"> when delivering the speech</w:t>
            </w:r>
            <w:r w:rsidR="008F6005">
              <w:t>.</w:t>
            </w:r>
          </w:p>
          <w:p w14:paraId="35E4DB85" w14:textId="77777777" w:rsidR="005506EE" w:rsidRPr="005506EE" w:rsidRDefault="005506EE" w:rsidP="00581035">
            <w:pPr>
              <w:pStyle w:val="Tabletext"/>
            </w:pPr>
          </w:p>
        </w:tc>
        <w:tc>
          <w:tcPr>
            <w:tcW w:w="2070" w:type="dxa"/>
          </w:tcPr>
          <w:p w14:paraId="27C6579B" w14:textId="54CA2127" w:rsidR="005506EE" w:rsidRPr="005506EE" w:rsidRDefault="005506EE" w:rsidP="00581035">
            <w:pPr>
              <w:pStyle w:val="Tabletext"/>
            </w:pPr>
            <w:r>
              <w:t>The thesis is clear or clearly implicit; it is implied that the specific audience has been considered when delivering the speech</w:t>
            </w:r>
            <w:r w:rsidR="008F6005">
              <w:t>.</w:t>
            </w:r>
          </w:p>
        </w:tc>
        <w:tc>
          <w:tcPr>
            <w:tcW w:w="1789" w:type="dxa"/>
          </w:tcPr>
          <w:p w14:paraId="7F1BAA6C" w14:textId="4590884F" w:rsidR="005506EE" w:rsidRPr="005506EE" w:rsidRDefault="005506EE" w:rsidP="00581035">
            <w:pPr>
              <w:pStyle w:val="Tabletext"/>
            </w:pPr>
            <w:r>
              <w:t>The thesis is unclear; the topic is only partially limited; the specific audience has been partially considered when delivering the speech</w:t>
            </w:r>
            <w:r w:rsidR="008F6005">
              <w:t>.</w:t>
            </w:r>
          </w:p>
        </w:tc>
        <w:tc>
          <w:tcPr>
            <w:tcW w:w="1986" w:type="dxa"/>
          </w:tcPr>
          <w:p w14:paraId="6365FE9F" w14:textId="273744A7" w:rsidR="005506EE" w:rsidRPr="005506EE" w:rsidRDefault="005506EE" w:rsidP="00581035">
            <w:pPr>
              <w:pStyle w:val="Tabletext"/>
            </w:pPr>
            <w:r>
              <w:t>The topic and thesis are unclear; no apparent attempt has been made to limit the topic; the specific audience has not been considered</w:t>
            </w:r>
            <w:r w:rsidR="008F6005">
              <w:t>.</w:t>
            </w:r>
          </w:p>
        </w:tc>
      </w:tr>
      <w:tr w:rsidR="005506EE" w:rsidRPr="005506EE" w14:paraId="34AA2E37" w14:textId="77777777" w:rsidTr="00581035">
        <w:trPr>
          <w:cantSplit/>
        </w:trPr>
        <w:tc>
          <w:tcPr>
            <w:tcW w:w="1615" w:type="dxa"/>
            <w:shd w:val="clear" w:color="auto" w:fill="EEEEEE"/>
          </w:tcPr>
          <w:p w14:paraId="471A7A70" w14:textId="1613B19A" w:rsidR="005506EE" w:rsidRPr="005506EE" w:rsidRDefault="005506EE" w:rsidP="00581035">
            <w:pPr>
              <w:pStyle w:val="Tabletext"/>
            </w:pPr>
            <w:r>
              <w:t>Organization</w:t>
            </w:r>
          </w:p>
        </w:tc>
        <w:tc>
          <w:tcPr>
            <w:tcW w:w="1890" w:type="dxa"/>
          </w:tcPr>
          <w:p w14:paraId="5DD8005D" w14:textId="04361302" w:rsidR="005506EE" w:rsidRPr="005506EE" w:rsidRDefault="005506EE" w:rsidP="00581035">
            <w:pPr>
              <w:pStyle w:val="Tabletext"/>
            </w:pPr>
            <w:r>
              <w:t>The speech has a clear introduction that catches the audience’s attention effectively and is connected to the whole; effective transitions recap each main point; the conclusion effectively summarizes the speech and is related to the whole</w:t>
            </w:r>
            <w:r w:rsidR="008F6005">
              <w:t>.</w:t>
            </w:r>
          </w:p>
        </w:tc>
        <w:tc>
          <w:tcPr>
            <w:tcW w:w="2070" w:type="dxa"/>
          </w:tcPr>
          <w:p w14:paraId="4292DC48" w14:textId="2983DF7D" w:rsidR="005506EE" w:rsidRPr="005506EE" w:rsidRDefault="005506EE" w:rsidP="00581035">
            <w:pPr>
              <w:pStyle w:val="Tabletext"/>
            </w:pPr>
            <w:r>
              <w:t>The introduction and conclusion are clear and somewhat related to the whole; some transitions are used</w:t>
            </w:r>
            <w:r w:rsidR="008F6005">
              <w:t>.</w:t>
            </w:r>
          </w:p>
        </w:tc>
        <w:tc>
          <w:tcPr>
            <w:tcW w:w="1789" w:type="dxa"/>
          </w:tcPr>
          <w:p w14:paraId="17199099" w14:textId="432174E2" w:rsidR="005506EE" w:rsidRPr="005506EE" w:rsidRDefault="005506EE" w:rsidP="00581035">
            <w:pPr>
              <w:pStyle w:val="Tabletext"/>
            </w:pPr>
            <w:r>
              <w:t>The introduction and conclusion may be ineffective and not related to the whole; the logical plan must be inferred, as no transitions are used</w:t>
            </w:r>
            <w:r w:rsidR="008F6005">
              <w:t>.</w:t>
            </w:r>
          </w:p>
        </w:tc>
        <w:tc>
          <w:tcPr>
            <w:tcW w:w="1986" w:type="dxa"/>
          </w:tcPr>
          <w:p w14:paraId="4ACCFA46" w14:textId="758DDDF6" w:rsidR="005506EE" w:rsidRPr="005506EE" w:rsidRDefault="005506EE" w:rsidP="00581035">
            <w:pPr>
              <w:pStyle w:val="Tabletext"/>
            </w:pPr>
            <w:r>
              <w:t>No attempt has been made to compose an effective introduction or conclusion; there is no logical plan to the speech</w:t>
            </w:r>
            <w:r w:rsidR="008F6005">
              <w:t>.</w:t>
            </w:r>
          </w:p>
        </w:tc>
      </w:tr>
      <w:tr w:rsidR="005506EE" w:rsidRPr="005506EE" w14:paraId="3D77FA62" w14:textId="77777777" w:rsidTr="00581035">
        <w:trPr>
          <w:cantSplit/>
        </w:trPr>
        <w:tc>
          <w:tcPr>
            <w:tcW w:w="1615" w:type="dxa"/>
            <w:shd w:val="clear" w:color="auto" w:fill="EEEEEE"/>
          </w:tcPr>
          <w:p w14:paraId="7FBBC533" w14:textId="46184F16" w:rsidR="005506EE" w:rsidRPr="005506EE" w:rsidRDefault="005506EE" w:rsidP="00581035">
            <w:pPr>
              <w:pStyle w:val="Tabletext"/>
            </w:pPr>
            <w:r>
              <w:lastRenderedPageBreak/>
              <w:t>Development</w:t>
            </w:r>
          </w:p>
        </w:tc>
        <w:tc>
          <w:tcPr>
            <w:tcW w:w="1890" w:type="dxa"/>
          </w:tcPr>
          <w:p w14:paraId="618931D5" w14:textId="5E891ABB" w:rsidR="005506EE" w:rsidRPr="005506EE" w:rsidRDefault="005506EE" w:rsidP="00581035">
            <w:pPr>
              <w:pStyle w:val="Tabletext"/>
            </w:pPr>
            <w:r>
              <w:t>All main points begin with a clear topic sentence; all main and supporting points are supported by specific and highly effective examples/evidence; the main and supporting points all relate to each other</w:t>
            </w:r>
            <w:r w:rsidR="008F6005">
              <w:t>.</w:t>
            </w:r>
          </w:p>
        </w:tc>
        <w:tc>
          <w:tcPr>
            <w:tcW w:w="2070" w:type="dxa"/>
          </w:tcPr>
          <w:p w14:paraId="67499F67" w14:textId="4CD35538" w:rsidR="005506EE" w:rsidRPr="005506EE" w:rsidRDefault="005506EE" w:rsidP="00581035">
            <w:pPr>
              <w:pStyle w:val="Tabletext"/>
            </w:pPr>
            <w:r>
              <w:t>Most main points begin with a clear topic sentence; Most main and supporting points include specific evidence/examples; most main and supporting points relate to each other</w:t>
            </w:r>
            <w:r w:rsidR="008F6005">
              <w:t>.</w:t>
            </w:r>
          </w:p>
        </w:tc>
        <w:tc>
          <w:tcPr>
            <w:tcW w:w="1789" w:type="dxa"/>
          </w:tcPr>
          <w:p w14:paraId="0E752942" w14:textId="627924A7" w:rsidR="005506EE" w:rsidRPr="005506EE" w:rsidRDefault="005506EE" w:rsidP="00581035">
            <w:pPr>
              <w:pStyle w:val="Tabletext"/>
            </w:pPr>
            <w:r>
              <w:t>Some main points have stated or implied topic sentences; some main points are supported by specific evidence/examples; some main and supporting points relate to each other</w:t>
            </w:r>
            <w:r w:rsidR="008F6005">
              <w:t>.</w:t>
            </w:r>
          </w:p>
        </w:tc>
        <w:tc>
          <w:tcPr>
            <w:tcW w:w="1986" w:type="dxa"/>
          </w:tcPr>
          <w:p w14:paraId="3FBC7F9A" w14:textId="5C7FF64E" w:rsidR="005506EE" w:rsidRPr="005506EE" w:rsidRDefault="005506EE" w:rsidP="00581035">
            <w:pPr>
              <w:pStyle w:val="Tabletext"/>
            </w:pPr>
            <w:r>
              <w:t>Main points contain no topic sentences; main points are not supported by specific examples/evidence; little or no supporting material is used; main and supporting points do not relate to each other</w:t>
            </w:r>
            <w:r w:rsidR="008F6005">
              <w:t>.</w:t>
            </w:r>
          </w:p>
        </w:tc>
      </w:tr>
      <w:tr w:rsidR="005506EE" w:rsidRPr="005506EE" w14:paraId="5D608DB1" w14:textId="77777777" w:rsidTr="00581035">
        <w:trPr>
          <w:cantSplit/>
        </w:trPr>
        <w:tc>
          <w:tcPr>
            <w:tcW w:w="1615" w:type="dxa"/>
            <w:shd w:val="clear" w:color="auto" w:fill="EEEEEE"/>
          </w:tcPr>
          <w:p w14:paraId="3ECD475C" w14:textId="7815997F" w:rsidR="005506EE" w:rsidRPr="005506EE" w:rsidRDefault="005506EE" w:rsidP="00581035">
            <w:pPr>
              <w:pStyle w:val="Tabletext"/>
            </w:pPr>
            <w:r>
              <w:t>Style</w:t>
            </w:r>
          </w:p>
        </w:tc>
        <w:tc>
          <w:tcPr>
            <w:tcW w:w="1890" w:type="dxa"/>
          </w:tcPr>
          <w:p w14:paraId="64377261" w14:textId="3C357B85" w:rsidR="005506EE" w:rsidRPr="005506EE" w:rsidRDefault="005506EE" w:rsidP="00581035">
            <w:pPr>
              <w:pStyle w:val="Tabletext"/>
            </w:pPr>
            <w:r>
              <w:t>Language is memorable; language is well-chosen; tone is appropriate</w:t>
            </w:r>
            <w:r w:rsidR="00581035">
              <w:t>.</w:t>
            </w:r>
            <w:r>
              <w:t xml:space="preserve"> Visuals and/or interactions with audience are clear, engaging, and fully support the presentation</w:t>
            </w:r>
            <w:r w:rsidR="008F6005">
              <w:t>.</w:t>
            </w:r>
          </w:p>
        </w:tc>
        <w:tc>
          <w:tcPr>
            <w:tcW w:w="2070" w:type="dxa"/>
          </w:tcPr>
          <w:p w14:paraId="3E2BEAE6" w14:textId="56F173CF" w:rsidR="005506EE" w:rsidRPr="005506EE" w:rsidRDefault="000874D0" w:rsidP="00581035">
            <w:pPr>
              <w:pStyle w:val="Tabletext"/>
            </w:pPr>
            <w:r>
              <w:t xml:space="preserve">Most language is somewhat memorable; language usage is correct; tone is usually </w:t>
            </w:r>
            <w:r w:rsidR="00BE53F6">
              <w:t>a</w:t>
            </w:r>
            <w:r>
              <w:t>ppropriate</w:t>
            </w:r>
            <w:r w:rsidR="00581035">
              <w:t>.</w:t>
            </w:r>
            <w:r>
              <w:t xml:space="preserve"> Visuals and/or interactions with audience are mostly clear, engaging, and support the presentation</w:t>
            </w:r>
            <w:r w:rsidR="008F6005">
              <w:t>.</w:t>
            </w:r>
          </w:p>
        </w:tc>
        <w:tc>
          <w:tcPr>
            <w:tcW w:w="1789" w:type="dxa"/>
          </w:tcPr>
          <w:p w14:paraId="35DF5677" w14:textId="2F9D946A" w:rsidR="005506EE" w:rsidRPr="005506EE" w:rsidRDefault="000874D0" w:rsidP="00581035">
            <w:pPr>
              <w:pStyle w:val="Tabletext"/>
            </w:pPr>
            <w:r>
              <w:t>Language is not memorable; language usage is at times inaccurate; tone is at times inappropriate</w:t>
            </w:r>
            <w:r w:rsidR="00581035">
              <w:t xml:space="preserve">. </w:t>
            </w:r>
            <w:r>
              <w:t>Visuals and/or interactions with audience are somewhat clear, engaging, and support the presentation</w:t>
            </w:r>
            <w:r w:rsidR="008F6005">
              <w:t>.</w:t>
            </w:r>
          </w:p>
        </w:tc>
        <w:tc>
          <w:tcPr>
            <w:tcW w:w="1986" w:type="dxa"/>
          </w:tcPr>
          <w:p w14:paraId="5404F60F" w14:textId="407F6BB0" w:rsidR="005506EE" w:rsidRPr="005506EE" w:rsidRDefault="000874D0" w:rsidP="00581035">
            <w:pPr>
              <w:pStyle w:val="Tabletext"/>
            </w:pPr>
            <w:r>
              <w:t>Language is not memorable or is confusing; language usage is often inaccurate; tone is inappropriate or distracting. Visuals and/or interactions with audience are not clear, engaging, or supporting of the presentation</w:t>
            </w:r>
            <w:r w:rsidR="008F6005">
              <w:t>.</w:t>
            </w:r>
          </w:p>
        </w:tc>
      </w:tr>
      <w:tr w:rsidR="005506EE" w:rsidRPr="005506EE" w14:paraId="5DD93CA7" w14:textId="77777777" w:rsidTr="00581035">
        <w:trPr>
          <w:cantSplit/>
        </w:trPr>
        <w:tc>
          <w:tcPr>
            <w:tcW w:w="1615" w:type="dxa"/>
            <w:shd w:val="clear" w:color="auto" w:fill="EEEEEE"/>
          </w:tcPr>
          <w:p w14:paraId="5C289CE3" w14:textId="629B479B" w:rsidR="005506EE" w:rsidRPr="005506EE" w:rsidRDefault="000874D0" w:rsidP="00581035">
            <w:pPr>
              <w:pStyle w:val="Tabletext"/>
            </w:pPr>
            <w:r>
              <w:lastRenderedPageBreak/>
              <w:t>Delivery</w:t>
            </w:r>
          </w:p>
        </w:tc>
        <w:tc>
          <w:tcPr>
            <w:tcW w:w="1890" w:type="dxa"/>
          </w:tcPr>
          <w:p w14:paraId="1D178549" w14:textId="39C6D4F7" w:rsidR="005506EE" w:rsidRPr="005506EE" w:rsidRDefault="000874D0" w:rsidP="00581035">
            <w:pPr>
              <w:pStyle w:val="Tabletext"/>
            </w:pPr>
            <w:r>
              <w:t>Eye contact is effectively established with the audience; gestures and verbal cues are used to reinforce particularly important ideas; no excessive use of vocalized pauses (e.g., “ah”, “um”); student is very articulate. Adheres to time limit/</w:t>
            </w:r>
            <w:r w:rsidR="00581035">
              <w:t xml:space="preserve"> </w:t>
            </w:r>
            <w:r>
              <w:t>requirement</w:t>
            </w:r>
            <w:r w:rsidR="008F6005">
              <w:t>.</w:t>
            </w:r>
          </w:p>
        </w:tc>
        <w:tc>
          <w:tcPr>
            <w:tcW w:w="2070" w:type="dxa"/>
          </w:tcPr>
          <w:p w14:paraId="2A610CAD" w14:textId="18BBA534" w:rsidR="005506EE" w:rsidRPr="005506EE" w:rsidRDefault="000874D0" w:rsidP="00581035">
            <w:pPr>
              <w:pStyle w:val="Tabletext"/>
            </w:pPr>
            <w:r>
              <w:t>Eye contact with the audience is somewhat established; gestures and verbal cues are sometimes used to reinforce particularly important ideas; several vocalized pauses are used; student is somewhat articulate. Adheres to time limit/requirement</w:t>
            </w:r>
            <w:r w:rsidR="008F6005">
              <w:t>.</w:t>
            </w:r>
          </w:p>
        </w:tc>
        <w:tc>
          <w:tcPr>
            <w:tcW w:w="1789" w:type="dxa"/>
          </w:tcPr>
          <w:p w14:paraId="68300371" w14:textId="71BD7D73" w:rsidR="005506EE" w:rsidRPr="005506EE" w:rsidRDefault="000874D0" w:rsidP="00581035">
            <w:pPr>
              <w:pStyle w:val="Tabletext"/>
            </w:pPr>
            <w:r>
              <w:t>Eye contact with the audience is hardly established; gestures and verbal cues are seldom used to reinforce particularly important ideas; vocalized pauses are used frequently; student is not very articulate</w:t>
            </w:r>
            <w:r w:rsidR="008F6005">
              <w:t>.</w:t>
            </w:r>
          </w:p>
        </w:tc>
        <w:tc>
          <w:tcPr>
            <w:tcW w:w="1986" w:type="dxa"/>
          </w:tcPr>
          <w:p w14:paraId="59E3A6DA" w14:textId="0D82A283" w:rsidR="000874D0" w:rsidRPr="000874D0" w:rsidRDefault="000874D0" w:rsidP="00581035">
            <w:pPr>
              <w:pStyle w:val="Tabletext"/>
            </w:pPr>
            <w:r w:rsidRPr="000874D0">
              <w:t>No eye contact is made with the audience; gestures and verbal cues are not used to reinforce particularly important ideas; vocalized pauses are used in abundance and distract from the overall message</w:t>
            </w:r>
            <w:r w:rsidR="008F6005">
              <w:t>.</w:t>
            </w:r>
          </w:p>
          <w:p w14:paraId="1500E18B" w14:textId="77777777" w:rsidR="005506EE" w:rsidRPr="005506EE" w:rsidRDefault="005506EE" w:rsidP="00581035">
            <w:pPr>
              <w:pStyle w:val="Tabletext"/>
            </w:pPr>
          </w:p>
        </w:tc>
      </w:tr>
      <w:tr w:rsidR="005506EE" w:rsidRPr="005506EE" w14:paraId="3651D92E" w14:textId="77777777" w:rsidTr="00581035">
        <w:trPr>
          <w:cantSplit/>
        </w:trPr>
        <w:tc>
          <w:tcPr>
            <w:tcW w:w="1615" w:type="dxa"/>
            <w:shd w:val="clear" w:color="auto" w:fill="EEEEEE"/>
          </w:tcPr>
          <w:p w14:paraId="71F8C47B" w14:textId="3CAF05C9" w:rsidR="005506EE" w:rsidRPr="005506EE" w:rsidRDefault="000874D0" w:rsidP="00581035">
            <w:pPr>
              <w:pStyle w:val="Tabletext"/>
            </w:pPr>
            <w:r>
              <w:t>References</w:t>
            </w:r>
          </w:p>
        </w:tc>
        <w:tc>
          <w:tcPr>
            <w:tcW w:w="1890" w:type="dxa"/>
          </w:tcPr>
          <w:p w14:paraId="3AF8819E" w14:textId="67A12745" w:rsidR="000874D0" w:rsidRPr="000874D0" w:rsidRDefault="000874D0" w:rsidP="00581035">
            <w:pPr>
              <w:pStyle w:val="Tabletext"/>
            </w:pPr>
            <w:r w:rsidRPr="000874D0">
              <w:t>Outside sources are incorporated logically, insightfully, and elegantly; sources are documented accurately</w:t>
            </w:r>
            <w:r w:rsidR="008F6005">
              <w:t>.</w:t>
            </w:r>
          </w:p>
          <w:p w14:paraId="6F969F83" w14:textId="77777777" w:rsidR="005506EE" w:rsidRPr="000874D0" w:rsidRDefault="005506EE" w:rsidP="00581035">
            <w:pPr>
              <w:pStyle w:val="Tabletext"/>
            </w:pPr>
          </w:p>
        </w:tc>
        <w:tc>
          <w:tcPr>
            <w:tcW w:w="2070" w:type="dxa"/>
          </w:tcPr>
          <w:p w14:paraId="0072561C" w14:textId="2C6C7E4D" w:rsidR="005506EE" w:rsidRPr="005506EE" w:rsidRDefault="000874D0" w:rsidP="00581035">
            <w:pPr>
              <w:pStyle w:val="Tabletext"/>
            </w:pPr>
            <w:r>
              <w:t>Source material is incorporated logically and adequately; sources are documented accurately for the most part</w:t>
            </w:r>
            <w:r w:rsidR="008F6005">
              <w:t>.</w:t>
            </w:r>
          </w:p>
        </w:tc>
        <w:tc>
          <w:tcPr>
            <w:tcW w:w="1789" w:type="dxa"/>
          </w:tcPr>
          <w:p w14:paraId="3D5E2AD7" w14:textId="59360997" w:rsidR="005506EE" w:rsidRPr="005506EE" w:rsidRDefault="000874D0" w:rsidP="00581035">
            <w:pPr>
              <w:pStyle w:val="Tabletext"/>
            </w:pPr>
            <w:r>
              <w:t>Source material is incorporated but sometimes inappropriately or unclearly; sources are only occasionally documented accurately</w:t>
            </w:r>
            <w:r w:rsidR="008F6005">
              <w:t>.</w:t>
            </w:r>
          </w:p>
        </w:tc>
        <w:tc>
          <w:tcPr>
            <w:tcW w:w="1986" w:type="dxa"/>
          </w:tcPr>
          <w:p w14:paraId="609E5C90" w14:textId="091AD9D9" w:rsidR="005506EE" w:rsidRPr="005506EE" w:rsidRDefault="000874D0" w:rsidP="00581035">
            <w:pPr>
              <w:pStyle w:val="Tabletext"/>
            </w:pPr>
            <w:r>
              <w:t>Source material is never incorporated or incorporated inappropriately or unclearly; documentation is inaccurate</w:t>
            </w:r>
            <w:r w:rsidR="008F6005">
              <w:t>.</w:t>
            </w:r>
          </w:p>
        </w:tc>
      </w:tr>
    </w:tbl>
    <w:p w14:paraId="6A218D85" w14:textId="6F5DB4D6" w:rsidR="005506EE" w:rsidRDefault="005506EE" w:rsidP="005506EE">
      <w:pPr>
        <w:pStyle w:val="BodyText"/>
      </w:pPr>
      <w:r>
        <w:tab/>
        <w:t xml:space="preserve"> </w:t>
      </w:r>
    </w:p>
    <w:p w14:paraId="7489F1F6" w14:textId="77777777" w:rsidR="00FB6A5D" w:rsidRPr="00361028" w:rsidRDefault="00A847EE" w:rsidP="005B317D">
      <w:pPr>
        <w:pStyle w:val="BodyText"/>
      </w:pPr>
      <w:r>
        <w:t xml:space="preserve"> </w:t>
      </w:r>
    </w:p>
    <w:sectPr w:rsidR="00FB6A5D" w:rsidRPr="00361028">
      <w:footerReference w:type="first" r:id="rId11"/>
      <w:pgSz w:w="12240" w:h="15840"/>
      <w:pgMar w:top="1440" w:right="1440" w:bottom="1440" w:left="1440" w:header="720" w:footer="31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7408AF" w14:textId="77777777" w:rsidR="003B51C8" w:rsidRDefault="003B51C8">
      <w:r>
        <w:separator/>
      </w:r>
    </w:p>
  </w:endnote>
  <w:endnote w:type="continuationSeparator" w:id="0">
    <w:p w14:paraId="01D9D5EC" w14:textId="77777777" w:rsidR="003B51C8" w:rsidRDefault="003B5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National Book">
    <w:altName w:val="Calibri"/>
    <w:panose1 w:val="020B0604020202020204"/>
    <w:charset w:val="4D"/>
    <w:family w:val="auto"/>
    <w:pitch w:val="variable"/>
    <w:sig w:usb0="A00000FF" w:usb1="5000207B" w:usb2="00000010" w:usb3="00000000" w:csb0="0000009B" w:csb1="00000000"/>
  </w:font>
  <w:font w:name="Noto Sans Symbols">
    <w:altName w:val="Calibri"/>
    <w:panose1 w:val="020B0604020202020204"/>
    <w:charset w:val="00"/>
    <w:family w:val="auto"/>
    <w:pitch w:val="default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ational Semibold">
    <w:altName w:val="Calibri"/>
    <w:panose1 w:val="020B0604020202020204"/>
    <w:charset w:val="4D"/>
    <w:family w:val="auto"/>
    <w:notTrueType/>
    <w:pitch w:val="variable"/>
    <w:sig w:usb0="A00000FF" w:usb1="5000207B" w:usb2="0000001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CA484" w14:textId="77777777" w:rsidR="00B71CD1" w:rsidRDefault="000D6F02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100"/>
      <w:rPr>
        <w:rFonts w:ascii="Calibri" w:eastAsia="Calibri" w:hAnsi="Calibri" w:cs="Calibri"/>
      </w:rPr>
    </w:pPr>
    <w:r>
      <w:rPr>
        <w:rFonts w:ascii="Calibri" w:eastAsia="Calibri" w:hAnsi="Calibri" w:cs="Calibri"/>
      </w:rPr>
      <w:fldChar w:fldCharType="begin"/>
    </w:r>
    <w:r>
      <w:rPr>
        <w:rFonts w:ascii="Calibri" w:eastAsia="Calibri" w:hAnsi="Calibri" w:cs="Calibri"/>
      </w:rPr>
      <w:instrText>PAGE</w:instrText>
    </w:r>
    <w:r>
      <w:rPr>
        <w:rFonts w:ascii="Calibri" w:eastAsia="Calibri" w:hAnsi="Calibri" w:cs="Calibri"/>
      </w:rPr>
      <w:fldChar w:fldCharType="end"/>
    </w:r>
  </w:p>
  <w:p w14:paraId="2E8FFA73" w14:textId="77777777" w:rsidR="00B71CD1" w:rsidRDefault="000D6F02">
    <w:r>
      <w:rPr>
        <w:noProof/>
      </w:rPr>
      <w:drawing>
        <wp:inline distT="114300" distB="114300" distL="114300" distR="114300" wp14:anchorId="10F6FC2A" wp14:editId="6E348855">
          <wp:extent cx="3269809" cy="256764"/>
          <wp:effectExtent l="0" t="0" r="0" b="0"/>
          <wp:docPr id="5" name="image1.jpg" descr="Logo_Banner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_Banner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69809" cy="25676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t xml:space="preserve"> </w:t>
    </w:r>
    <w:r>
      <w:br/>
      <w:t>cet.usc.edu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B663E" w14:textId="77777777" w:rsidR="003B51C8" w:rsidRDefault="003B51C8">
      <w:r>
        <w:separator/>
      </w:r>
    </w:p>
  </w:footnote>
  <w:footnote w:type="continuationSeparator" w:id="0">
    <w:p w14:paraId="34F9E429" w14:textId="77777777" w:rsidR="003B51C8" w:rsidRDefault="003B5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8A3A6F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DBC8FE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1C2FD4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582B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B8A799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0D295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02BB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F2C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3482D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A2AF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F5305"/>
    <w:multiLevelType w:val="multilevel"/>
    <w:tmpl w:val="63040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0FB83FEC"/>
    <w:multiLevelType w:val="hybridMultilevel"/>
    <w:tmpl w:val="F33AB96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AF094D"/>
    <w:multiLevelType w:val="hybridMultilevel"/>
    <w:tmpl w:val="E9226A9E"/>
    <w:lvl w:ilvl="0" w:tplc="39B09DF2">
      <w:numFmt w:val="bullet"/>
      <w:lvlText w:val="-"/>
      <w:lvlJc w:val="left"/>
      <w:pPr>
        <w:ind w:left="1080" w:hanging="360"/>
      </w:pPr>
      <w:rPr>
        <w:rFonts w:ascii="National Book" w:eastAsia="Times New Roman" w:hAnsi="National Book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7B11B04"/>
    <w:multiLevelType w:val="multilevel"/>
    <w:tmpl w:val="198E9CD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860E0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1AEF050E"/>
    <w:multiLevelType w:val="multilevel"/>
    <w:tmpl w:val="2452DA6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color w:val="860E02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5" w15:restartNumberingAfterBreak="0">
    <w:nsid w:val="23647BA0"/>
    <w:multiLevelType w:val="hybridMultilevel"/>
    <w:tmpl w:val="8E5C00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FB6BC5"/>
    <w:multiLevelType w:val="hybridMultilevel"/>
    <w:tmpl w:val="7F08D14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0402A8"/>
    <w:multiLevelType w:val="multilevel"/>
    <w:tmpl w:val="0C8E0E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2B120579"/>
    <w:multiLevelType w:val="hybridMultilevel"/>
    <w:tmpl w:val="454CDE4E"/>
    <w:lvl w:ilvl="0" w:tplc="F9C247D0">
      <w:numFmt w:val="bullet"/>
      <w:lvlText w:val="-"/>
      <w:lvlJc w:val="left"/>
      <w:pPr>
        <w:ind w:left="1080" w:hanging="360"/>
      </w:pPr>
      <w:rPr>
        <w:rFonts w:ascii="National Book" w:eastAsiaTheme="minorEastAsia" w:hAnsi="National Book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2EE11EB3"/>
    <w:multiLevelType w:val="multilevel"/>
    <w:tmpl w:val="CB307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16B086D"/>
    <w:multiLevelType w:val="hybridMultilevel"/>
    <w:tmpl w:val="7FA8D882"/>
    <w:lvl w:ilvl="0" w:tplc="F6FE0058">
      <w:start w:val="1"/>
      <w:numFmt w:val="bullet"/>
      <w:pStyle w:val="Bulletlist1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9012AE2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35453E1"/>
    <w:multiLevelType w:val="multilevel"/>
    <w:tmpl w:val="69160B9A"/>
    <w:lvl w:ilvl="0">
      <w:start w:val="1"/>
      <w:numFmt w:val="bullet"/>
      <w:lvlText w:val="❖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2" w15:restartNumberingAfterBreak="0">
    <w:nsid w:val="3BE169A2"/>
    <w:multiLevelType w:val="hybridMultilevel"/>
    <w:tmpl w:val="58FC49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C722D71"/>
    <w:multiLevelType w:val="multilevel"/>
    <w:tmpl w:val="1114B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EC67A79"/>
    <w:multiLevelType w:val="hybridMultilevel"/>
    <w:tmpl w:val="7B8E80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8F1407"/>
    <w:multiLevelType w:val="hybridMultilevel"/>
    <w:tmpl w:val="0A4C4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27E0D41"/>
    <w:multiLevelType w:val="multilevel"/>
    <w:tmpl w:val="54A0F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7" w15:restartNumberingAfterBreak="0">
    <w:nsid w:val="44907868"/>
    <w:multiLevelType w:val="multilevel"/>
    <w:tmpl w:val="0E4499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45D12114"/>
    <w:multiLevelType w:val="hybridMultilevel"/>
    <w:tmpl w:val="8C96C2B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9E5A97"/>
    <w:multiLevelType w:val="hybridMultilevel"/>
    <w:tmpl w:val="155E3C9A"/>
    <w:lvl w:ilvl="0" w:tplc="6FD250B4">
      <w:numFmt w:val="bullet"/>
      <w:lvlText w:val="•"/>
      <w:lvlJc w:val="left"/>
      <w:pPr>
        <w:ind w:left="1532" w:hanging="360"/>
      </w:pPr>
      <w:rPr>
        <w:rFonts w:ascii="Arial" w:eastAsia="Arial" w:hAnsi="Arial" w:cs="Arial" w:hint="default"/>
        <w:w w:val="131"/>
        <w:sz w:val="24"/>
        <w:szCs w:val="24"/>
        <w:lang w:val="en-US" w:eastAsia="en-US" w:bidi="en-US"/>
      </w:rPr>
    </w:lvl>
    <w:lvl w:ilvl="1" w:tplc="85CC5A8E">
      <w:numFmt w:val="bullet"/>
      <w:lvlText w:val="o"/>
      <w:lvlJc w:val="left"/>
      <w:pPr>
        <w:ind w:left="2252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en-US"/>
      </w:rPr>
    </w:lvl>
    <w:lvl w:ilvl="2" w:tplc="88C0C478">
      <w:numFmt w:val="bullet"/>
      <w:lvlText w:val="•"/>
      <w:lvlJc w:val="left"/>
      <w:pPr>
        <w:ind w:left="3244" w:hanging="360"/>
      </w:pPr>
      <w:rPr>
        <w:rFonts w:hint="default"/>
        <w:lang w:val="en-US" w:eastAsia="en-US" w:bidi="en-US"/>
      </w:rPr>
    </w:lvl>
    <w:lvl w:ilvl="3" w:tplc="B986CA08">
      <w:numFmt w:val="bullet"/>
      <w:lvlText w:val="•"/>
      <w:lvlJc w:val="left"/>
      <w:pPr>
        <w:ind w:left="4228" w:hanging="360"/>
      </w:pPr>
      <w:rPr>
        <w:rFonts w:hint="default"/>
        <w:lang w:val="en-US" w:eastAsia="en-US" w:bidi="en-US"/>
      </w:rPr>
    </w:lvl>
    <w:lvl w:ilvl="4" w:tplc="523C513C">
      <w:numFmt w:val="bullet"/>
      <w:lvlText w:val="•"/>
      <w:lvlJc w:val="left"/>
      <w:pPr>
        <w:ind w:left="5213" w:hanging="360"/>
      </w:pPr>
      <w:rPr>
        <w:rFonts w:hint="default"/>
        <w:lang w:val="en-US" w:eastAsia="en-US" w:bidi="en-US"/>
      </w:rPr>
    </w:lvl>
    <w:lvl w:ilvl="5" w:tplc="EC787B4A">
      <w:numFmt w:val="bullet"/>
      <w:lvlText w:val="•"/>
      <w:lvlJc w:val="left"/>
      <w:pPr>
        <w:ind w:left="6197" w:hanging="360"/>
      </w:pPr>
      <w:rPr>
        <w:rFonts w:hint="default"/>
        <w:lang w:val="en-US" w:eastAsia="en-US" w:bidi="en-US"/>
      </w:rPr>
    </w:lvl>
    <w:lvl w:ilvl="6" w:tplc="5248F8DA">
      <w:numFmt w:val="bullet"/>
      <w:lvlText w:val="•"/>
      <w:lvlJc w:val="left"/>
      <w:pPr>
        <w:ind w:left="7182" w:hanging="360"/>
      </w:pPr>
      <w:rPr>
        <w:rFonts w:hint="default"/>
        <w:lang w:val="en-US" w:eastAsia="en-US" w:bidi="en-US"/>
      </w:rPr>
    </w:lvl>
    <w:lvl w:ilvl="7" w:tplc="56EAE882">
      <w:numFmt w:val="bullet"/>
      <w:lvlText w:val="•"/>
      <w:lvlJc w:val="left"/>
      <w:pPr>
        <w:ind w:left="8166" w:hanging="360"/>
      </w:pPr>
      <w:rPr>
        <w:rFonts w:hint="default"/>
        <w:lang w:val="en-US" w:eastAsia="en-US" w:bidi="en-US"/>
      </w:rPr>
    </w:lvl>
    <w:lvl w:ilvl="8" w:tplc="6E542D70">
      <w:numFmt w:val="bullet"/>
      <w:lvlText w:val="•"/>
      <w:lvlJc w:val="left"/>
      <w:pPr>
        <w:ind w:left="9151" w:hanging="360"/>
      </w:pPr>
      <w:rPr>
        <w:rFonts w:hint="default"/>
        <w:lang w:val="en-US" w:eastAsia="en-US" w:bidi="en-US"/>
      </w:rPr>
    </w:lvl>
  </w:abstractNum>
  <w:abstractNum w:abstractNumId="30" w15:restartNumberingAfterBreak="0">
    <w:nsid w:val="46F4382A"/>
    <w:multiLevelType w:val="hybridMultilevel"/>
    <w:tmpl w:val="A54A74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F02D1F"/>
    <w:multiLevelType w:val="hybridMultilevel"/>
    <w:tmpl w:val="7BC4AF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7F7053"/>
    <w:multiLevelType w:val="hybridMultilevel"/>
    <w:tmpl w:val="F078D0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E55D61"/>
    <w:multiLevelType w:val="hybridMultilevel"/>
    <w:tmpl w:val="485C6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3F32E2"/>
    <w:multiLevelType w:val="hybridMultilevel"/>
    <w:tmpl w:val="1DF6E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4B6E7C"/>
    <w:multiLevelType w:val="hybridMultilevel"/>
    <w:tmpl w:val="1DF6EE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504C15"/>
    <w:multiLevelType w:val="multilevel"/>
    <w:tmpl w:val="FAB69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CB23DDF"/>
    <w:multiLevelType w:val="hybridMultilevel"/>
    <w:tmpl w:val="CF3491DC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1FE6490"/>
    <w:multiLevelType w:val="hybridMultilevel"/>
    <w:tmpl w:val="A1D028EA"/>
    <w:lvl w:ilvl="0" w:tplc="A8007DA4">
      <w:start w:val="1"/>
      <w:numFmt w:val="lowerLetter"/>
      <w:lvlText w:val="%1."/>
      <w:lvlJc w:val="left"/>
      <w:pPr>
        <w:ind w:left="50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ind w:left="7200" w:hanging="360"/>
      </w:pPr>
    </w:lvl>
    <w:lvl w:ilvl="4" w:tplc="04090019">
      <w:start w:val="1"/>
      <w:numFmt w:val="lowerLetter"/>
      <w:lvlText w:val="%5."/>
      <w:lvlJc w:val="left"/>
      <w:pPr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ind w:left="8640" w:hanging="180"/>
      </w:pPr>
    </w:lvl>
    <w:lvl w:ilvl="6" w:tplc="0409000F">
      <w:start w:val="1"/>
      <w:numFmt w:val="decimal"/>
      <w:lvlText w:val="%7."/>
      <w:lvlJc w:val="left"/>
      <w:pPr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ind w:left="10800" w:hanging="180"/>
      </w:pPr>
    </w:lvl>
  </w:abstractNum>
  <w:abstractNum w:abstractNumId="39" w15:restartNumberingAfterBreak="0">
    <w:nsid w:val="77000562"/>
    <w:multiLevelType w:val="hybridMultilevel"/>
    <w:tmpl w:val="46D845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7B81186"/>
    <w:multiLevelType w:val="hybridMultilevel"/>
    <w:tmpl w:val="C5ECA1E4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21"/>
  </w:num>
  <w:num w:numId="4">
    <w:abstractNumId w:val="26"/>
  </w:num>
  <w:num w:numId="5">
    <w:abstractNumId w:val="27"/>
  </w:num>
  <w:num w:numId="6">
    <w:abstractNumId w:val="34"/>
  </w:num>
  <w:num w:numId="7">
    <w:abstractNumId w:val="39"/>
  </w:num>
  <w:num w:numId="8">
    <w:abstractNumId w:val="17"/>
  </w:num>
  <w:num w:numId="9">
    <w:abstractNumId w:val="35"/>
  </w:num>
  <w:num w:numId="10">
    <w:abstractNumId w:val="29"/>
  </w:num>
  <w:num w:numId="11">
    <w:abstractNumId w:val="25"/>
  </w:num>
  <w:num w:numId="12">
    <w:abstractNumId w:val="23"/>
  </w:num>
  <w:num w:numId="13">
    <w:abstractNumId w:val="28"/>
  </w:num>
  <w:num w:numId="14">
    <w:abstractNumId w:val="19"/>
  </w:num>
  <w:num w:numId="15">
    <w:abstractNumId w:val="10"/>
  </w:num>
  <w:num w:numId="16">
    <w:abstractNumId w:val="10"/>
  </w:num>
  <w:num w:numId="17">
    <w:abstractNumId w:val="33"/>
  </w:num>
  <w:num w:numId="18">
    <w:abstractNumId w:val="30"/>
  </w:num>
  <w:num w:numId="19">
    <w:abstractNumId w:val="15"/>
  </w:num>
  <w:num w:numId="20">
    <w:abstractNumId w:val="22"/>
  </w:num>
  <w:num w:numId="21">
    <w:abstractNumId w:val="24"/>
  </w:num>
  <w:num w:numId="22">
    <w:abstractNumId w:val="16"/>
  </w:num>
  <w:num w:numId="23">
    <w:abstractNumId w:val="31"/>
  </w:num>
  <w:num w:numId="24">
    <w:abstractNumId w:val="11"/>
  </w:num>
  <w:num w:numId="25">
    <w:abstractNumId w:val="32"/>
  </w:num>
  <w:num w:numId="26">
    <w:abstractNumId w:val="36"/>
  </w:num>
  <w:num w:numId="27">
    <w:abstractNumId w:val="38"/>
  </w:num>
  <w:num w:numId="28">
    <w:abstractNumId w:val="12"/>
  </w:num>
  <w:num w:numId="29">
    <w:abstractNumId w:val="37"/>
  </w:num>
  <w:num w:numId="30">
    <w:abstractNumId w:val="18"/>
  </w:num>
  <w:num w:numId="31">
    <w:abstractNumId w:val="40"/>
  </w:num>
  <w:num w:numId="32">
    <w:abstractNumId w:val="20"/>
  </w:num>
  <w:num w:numId="33">
    <w:abstractNumId w:val="0"/>
  </w:num>
  <w:num w:numId="34">
    <w:abstractNumId w:val="1"/>
  </w:num>
  <w:num w:numId="35">
    <w:abstractNumId w:val="2"/>
  </w:num>
  <w:num w:numId="36">
    <w:abstractNumId w:val="3"/>
  </w:num>
  <w:num w:numId="37">
    <w:abstractNumId w:val="8"/>
  </w:num>
  <w:num w:numId="38">
    <w:abstractNumId w:val="4"/>
  </w:num>
  <w:num w:numId="39">
    <w:abstractNumId w:val="5"/>
  </w:num>
  <w:num w:numId="40">
    <w:abstractNumId w:val="6"/>
  </w:num>
  <w:num w:numId="41">
    <w:abstractNumId w:val="7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06EE"/>
    <w:rsid w:val="00001DAE"/>
    <w:rsid w:val="00036BD5"/>
    <w:rsid w:val="000650AB"/>
    <w:rsid w:val="000803A4"/>
    <w:rsid w:val="0008678D"/>
    <w:rsid w:val="000874D0"/>
    <w:rsid w:val="00090D3E"/>
    <w:rsid w:val="000A4592"/>
    <w:rsid w:val="000D6F02"/>
    <w:rsid w:val="00101C3F"/>
    <w:rsid w:val="00103126"/>
    <w:rsid w:val="00147BD0"/>
    <w:rsid w:val="001506F8"/>
    <w:rsid w:val="00166699"/>
    <w:rsid w:val="00172352"/>
    <w:rsid w:val="00177A62"/>
    <w:rsid w:val="00182BCC"/>
    <w:rsid w:val="001D4ECA"/>
    <w:rsid w:val="001D5025"/>
    <w:rsid w:val="001F0B8A"/>
    <w:rsid w:val="00203004"/>
    <w:rsid w:val="00216366"/>
    <w:rsid w:val="00247865"/>
    <w:rsid w:val="00276642"/>
    <w:rsid w:val="00296E72"/>
    <w:rsid w:val="00336E52"/>
    <w:rsid w:val="00337E13"/>
    <w:rsid w:val="00357287"/>
    <w:rsid w:val="00361028"/>
    <w:rsid w:val="00386CF8"/>
    <w:rsid w:val="003B51C8"/>
    <w:rsid w:val="003C0C6D"/>
    <w:rsid w:val="003D08B7"/>
    <w:rsid w:val="00412410"/>
    <w:rsid w:val="00421613"/>
    <w:rsid w:val="00425BE2"/>
    <w:rsid w:val="0044182B"/>
    <w:rsid w:val="00446333"/>
    <w:rsid w:val="00454238"/>
    <w:rsid w:val="00457F39"/>
    <w:rsid w:val="00463CD5"/>
    <w:rsid w:val="0048020A"/>
    <w:rsid w:val="004A3BA1"/>
    <w:rsid w:val="004B3FE3"/>
    <w:rsid w:val="004F667A"/>
    <w:rsid w:val="005145EC"/>
    <w:rsid w:val="005246E9"/>
    <w:rsid w:val="00526C3F"/>
    <w:rsid w:val="005506EE"/>
    <w:rsid w:val="0055576D"/>
    <w:rsid w:val="00572B1D"/>
    <w:rsid w:val="00572EDB"/>
    <w:rsid w:val="00580922"/>
    <w:rsid w:val="00581035"/>
    <w:rsid w:val="005B317D"/>
    <w:rsid w:val="005B7448"/>
    <w:rsid w:val="005C5D42"/>
    <w:rsid w:val="005E790B"/>
    <w:rsid w:val="005F1B72"/>
    <w:rsid w:val="00612F7F"/>
    <w:rsid w:val="00614424"/>
    <w:rsid w:val="00630F6B"/>
    <w:rsid w:val="00655A09"/>
    <w:rsid w:val="006661C6"/>
    <w:rsid w:val="00667254"/>
    <w:rsid w:val="00670873"/>
    <w:rsid w:val="00687871"/>
    <w:rsid w:val="006B0311"/>
    <w:rsid w:val="006D3816"/>
    <w:rsid w:val="0071143C"/>
    <w:rsid w:val="00781A9F"/>
    <w:rsid w:val="00786E8B"/>
    <w:rsid w:val="00796F54"/>
    <w:rsid w:val="007C29DF"/>
    <w:rsid w:val="007E4E36"/>
    <w:rsid w:val="007F6055"/>
    <w:rsid w:val="007F7DF8"/>
    <w:rsid w:val="00814537"/>
    <w:rsid w:val="0084403C"/>
    <w:rsid w:val="0084634A"/>
    <w:rsid w:val="00873042"/>
    <w:rsid w:val="00881CC3"/>
    <w:rsid w:val="008C1092"/>
    <w:rsid w:val="008E30B9"/>
    <w:rsid w:val="008E7E63"/>
    <w:rsid w:val="008F6005"/>
    <w:rsid w:val="00913D0C"/>
    <w:rsid w:val="00966688"/>
    <w:rsid w:val="009942BF"/>
    <w:rsid w:val="009B0FBD"/>
    <w:rsid w:val="009C4CBC"/>
    <w:rsid w:val="009D2F2C"/>
    <w:rsid w:val="009D6A75"/>
    <w:rsid w:val="009E0911"/>
    <w:rsid w:val="00A273FB"/>
    <w:rsid w:val="00A44B87"/>
    <w:rsid w:val="00A61E96"/>
    <w:rsid w:val="00A63DBD"/>
    <w:rsid w:val="00A7211A"/>
    <w:rsid w:val="00A77517"/>
    <w:rsid w:val="00A847EE"/>
    <w:rsid w:val="00A9054B"/>
    <w:rsid w:val="00AC2C24"/>
    <w:rsid w:val="00AD3B64"/>
    <w:rsid w:val="00AE4C7B"/>
    <w:rsid w:val="00B1440B"/>
    <w:rsid w:val="00B46E52"/>
    <w:rsid w:val="00B50E33"/>
    <w:rsid w:val="00B668B6"/>
    <w:rsid w:val="00B71CD1"/>
    <w:rsid w:val="00BA00CB"/>
    <w:rsid w:val="00BE53F6"/>
    <w:rsid w:val="00BE7065"/>
    <w:rsid w:val="00BF004C"/>
    <w:rsid w:val="00BF0E1C"/>
    <w:rsid w:val="00BF1CAA"/>
    <w:rsid w:val="00C164A3"/>
    <w:rsid w:val="00C16E84"/>
    <w:rsid w:val="00C2381D"/>
    <w:rsid w:val="00C24BE6"/>
    <w:rsid w:val="00C3702D"/>
    <w:rsid w:val="00CB1CB3"/>
    <w:rsid w:val="00CC3ABF"/>
    <w:rsid w:val="00CC785F"/>
    <w:rsid w:val="00D057E1"/>
    <w:rsid w:val="00D20635"/>
    <w:rsid w:val="00D51B58"/>
    <w:rsid w:val="00D637B2"/>
    <w:rsid w:val="00D9624B"/>
    <w:rsid w:val="00DA6750"/>
    <w:rsid w:val="00DB0FA5"/>
    <w:rsid w:val="00DB1C54"/>
    <w:rsid w:val="00DE047B"/>
    <w:rsid w:val="00E058BD"/>
    <w:rsid w:val="00E21E2C"/>
    <w:rsid w:val="00E2231A"/>
    <w:rsid w:val="00E63081"/>
    <w:rsid w:val="00E65E67"/>
    <w:rsid w:val="00E91E48"/>
    <w:rsid w:val="00EB781B"/>
    <w:rsid w:val="00ED4591"/>
    <w:rsid w:val="00ED77C4"/>
    <w:rsid w:val="00EF4D08"/>
    <w:rsid w:val="00F30D10"/>
    <w:rsid w:val="00F44638"/>
    <w:rsid w:val="00F85D29"/>
    <w:rsid w:val="00F93066"/>
    <w:rsid w:val="00FB6A5D"/>
    <w:rsid w:val="00FC5912"/>
    <w:rsid w:val="00FC67B4"/>
    <w:rsid w:val="00FD5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90A23"/>
  <w15:docId w15:val="{B891D0B3-6881-414E-8876-0B307CEEF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National Book" w:eastAsia="National Book" w:hAnsi="National Book" w:cs="National Book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C3702D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Heading9"/>
    <w:next w:val="Normal"/>
    <w:uiPriority w:val="9"/>
    <w:qFormat/>
    <w:rsid w:val="005B317D"/>
    <w:pPr>
      <w:spacing w:before="240"/>
      <w:ind w:right="-86"/>
      <w:outlineLvl w:val="0"/>
    </w:pPr>
    <w:rPr>
      <w:i w:val="0"/>
      <w:i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B317D"/>
    <w:pPr>
      <w:spacing w:after="240"/>
      <w:ind w:left="274" w:right="302"/>
      <w:textAlignment w:val="baseline"/>
      <w:outlineLvl w:val="1"/>
    </w:pPr>
    <w:rPr>
      <w:rFonts w:ascii="Calibri" w:eastAsia="National Semibold" w:hAnsi="Calibri" w:cs="Calibri"/>
      <w:b/>
      <w:bCs/>
      <w:color w:val="860E02"/>
      <w:szCs w:val="20"/>
    </w:rPr>
  </w:style>
  <w:style w:type="paragraph" w:styleId="Heading3">
    <w:name w:val="heading 3"/>
    <w:basedOn w:val="Normal"/>
    <w:next w:val="Normal"/>
    <w:uiPriority w:val="9"/>
    <w:unhideWhenUsed/>
    <w:qFormat/>
    <w:rsid w:val="005B317D"/>
    <w:pPr>
      <w:keepNext/>
      <w:keepLines/>
      <w:spacing w:after="240"/>
      <w:textAlignment w:val="baseline"/>
      <w:outlineLvl w:val="2"/>
    </w:pPr>
    <w:rPr>
      <w:rFonts w:asciiTheme="minorHAnsi" w:eastAsiaTheme="minorEastAsia" w:hAnsiTheme="minorHAnsi" w:cs="Arial"/>
      <w:color w:val="991B1E"/>
      <w:sz w:val="36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B317D"/>
    <w:pPr>
      <w:keepNext/>
      <w:keepLines/>
      <w:spacing w:after="240"/>
      <w:textAlignment w:val="baseline"/>
      <w:outlineLvl w:val="3"/>
    </w:pPr>
    <w:rPr>
      <w:rFonts w:ascii="Calibri Light" w:eastAsiaTheme="majorEastAsia" w:hAnsi="Calibri Light" w:cstheme="majorBidi"/>
      <w:iCs/>
      <w:color w:val="991B1E"/>
      <w:szCs w:val="22"/>
    </w:rPr>
  </w:style>
  <w:style w:type="paragraph" w:styleId="Heading5">
    <w:name w:val="heading 5"/>
    <w:basedOn w:val="Normal"/>
    <w:next w:val="Normal"/>
    <w:uiPriority w:val="9"/>
    <w:semiHidden/>
    <w:unhideWhenUsed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9">
    <w:name w:val="heading 9"/>
    <w:aliases w:val="CET Heading 1"/>
    <w:basedOn w:val="Heading4"/>
    <w:next w:val="Normal"/>
    <w:link w:val="Heading9Char"/>
    <w:uiPriority w:val="9"/>
    <w:unhideWhenUsed/>
    <w:rsid w:val="0084634A"/>
    <w:pPr>
      <w:keepNext w:val="0"/>
      <w:keepLines w:val="0"/>
      <w:ind w:right="-90"/>
      <w:contextualSpacing/>
      <w:outlineLvl w:val="8"/>
    </w:pPr>
    <w:rPr>
      <w:rFonts w:ascii="Calibri" w:eastAsia="National Book" w:hAnsi="Calibri" w:cs="Calibri"/>
      <w:i/>
      <w:iCs w:val="0"/>
      <w:color w:val="860E02"/>
      <w:sz w:val="5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list1">
    <w:name w:val="Bullet list 1"/>
    <w:basedOn w:val="BodyText"/>
    <w:qFormat/>
    <w:rsid w:val="00103126"/>
    <w:pPr>
      <w:numPr>
        <w:numId w:val="32"/>
      </w:numPr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B317D"/>
    <w:rPr>
      <w:rFonts w:ascii="Calibri" w:eastAsia="National Semibold" w:hAnsi="Calibri" w:cs="Calibri"/>
      <w:b/>
      <w:bCs/>
      <w:color w:val="860E02"/>
      <w:sz w:val="24"/>
      <w:szCs w:val="20"/>
    </w:rPr>
  </w:style>
  <w:style w:type="character" w:customStyle="1" w:styleId="Heading9Char">
    <w:name w:val="Heading 9 Char"/>
    <w:aliases w:val="CET Heading 1 Char"/>
    <w:basedOn w:val="DefaultParagraphFont"/>
    <w:link w:val="Heading9"/>
    <w:uiPriority w:val="9"/>
    <w:rsid w:val="0084634A"/>
    <w:rPr>
      <w:rFonts w:ascii="Calibri" w:hAnsi="Calibri" w:cs="Calibri"/>
      <w:color w:val="860E02"/>
      <w:sz w:val="52"/>
      <w:lang w:eastAsia="zh-CN"/>
    </w:rPr>
  </w:style>
  <w:style w:type="paragraph" w:styleId="Quote">
    <w:name w:val="Quote"/>
    <w:basedOn w:val="BodyText"/>
    <w:next w:val="Normal"/>
    <w:link w:val="QuoteChar"/>
    <w:uiPriority w:val="29"/>
    <w:qFormat/>
    <w:rsid w:val="005B317D"/>
    <w:pPr>
      <w:ind w:left="720"/>
    </w:pPr>
    <w:rPr>
      <w:i/>
      <w:iCs/>
      <w:bdr w:val="none" w:sz="0" w:space="0" w:color="auto" w:frame="1"/>
    </w:rPr>
  </w:style>
  <w:style w:type="character" w:customStyle="1" w:styleId="QuoteChar">
    <w:name w:val="Quote Char"/>
    <w:basedOn w:val="DefaultParagraphFont"/>
    <w:link w:val="Quote"/>
    <w:uiPriority w:val="29"/>
    <w:rsid w:val="005B317D"/>
    <w:rPr>
      <w:rFonts w:ascii="Calibri" w:eastAsiaTheme="minorEastAsia" w:hAnsi="Calibri" w:cs="Calibri"/>
      <w:i/>
      <w:iCs/>
      <w:color w:val="000000"/>
      <w:sz w:val="24"/>
      <w:szCs w:val="24"/>
      <w:bdr w:val="none" w:sz="0" w:space="0" w:color="auto" w:frame="1"/>
    </w:rPr>
  </w:style>
  <w:style w:type="character" w:styleId="PageNumber">
    <w:name w:val="page number"/>
    <w:basedOn w:val="DefaultParagraphFont"/>
    <w:uiPriority w:val="99"/>
    <w:semiHidden/>
    <w:unhideWhenUsed/>
    <w:rsid w:val="000161DC"/>
  </w:style>
  <w:style w:type="character" w:styleId="Hyperlink">
    <w:name w:val="Hyperlink"/>
    <w:basedOn w:val="DefaultParagraphFont"/>
    <w:uiPriority w:val="99"/>
    <w:unhideWhenUsed/>
    <w:rsid w:val="000161DC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5B317D"/>
    <w:rPr>
      <w:rFonts w:ascii="Calibri Light" w:eastAsiaTheme="majorEastAsia" w:hAnsi="Calibri Light" w:cstheme="majorBidi"/>
      <w:iCs/>
      <w:color w:val="991B1E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0161DC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5B317D"/>
    <w:pPr>
      <w:spacing w:after="240"/>
      <w:ind w:left="274"/>
      <w:textAlignment w:val="baseline"/>
    </w:pPr>
    <w:rPr>
      <w:rFonts w:ascii="Calibri" w:eastAsiaTheme="minorEastAsia" w:hAnsi="Calibri" w:cs="Calibri"/>
      <w:color w:val="000000"/>
    </w:rPr>
  </w:style>
  <w:style w:type="character" w:customStyle="1" w:styleId="BodyTextChar">
    <w:name w:val="Body Text Char"/>
    <w:basedOn w:val="DefaultParagraphFont"/>
    <w:link w:val="BodyText"/>
    <w:uiPriority w:val="1"/>
    <w:rsid w:val="005B317D"/>
    <w:rPr>
      <w:rFonts w:ascii="Calibri" w:eastAsiaTheme="minorEastAsia" w:hAnsi="Calibri" w:cs="Calibri"/>
      <w:color w:val="000000"/>
      <w:sz w:val="24"/>
      <w:szCs w:val="24"/>
    </w:rPr>
  </w:style>
  <w:style w:type="paragraph" w:styleId="NoSpacing">
    <w:name w:val="No Spacing"/>
    <w:uiPriority w:val="1"/>
    <w:rsid w:val="004B3FE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29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29DF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A847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847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847E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847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847E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rsid w:val="004B3FE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B3F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trong">
    <w:name w:val="Strong"/>
    <w:basedOn w:val="DefaultParagraphFont"/>
    <w:uiPriority w:val="22"/>
    <w:rsid w:val="004B3FE3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rsid w:val="004B3FE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4B3FE3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rsid w:val="004B3FE3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rsid w:val="004B3FE3"/>
    <w:rPr>
      <w:i/>
      <w:iCs/>
    </w:rPr>
  </w:style>
  <w:style w:type="paragraph" w:customStyle="1" w:styleId="Tabletext">
    <w:name w:val="Table text"/>
    <w:basedOn w:val="BodyText"/>
    <w:rsid w:val="00D637B2"/>
    <w:pPr>
      <w:tabs>
        <w:tab w:val="left" w:pos="8820"/>
      </w:tabs>
      <w:spacing w:after="0"/>
      <w:ind w:left="0"/>
    </w:pPr>
  </w:style>
  <w:style w:type="table" w:styleId="TableGrid">
    <w:name w:val="Table Grid"/>
    <w:basedOn w:val="TableNormal"/>
    <w:uiPriority w:val="39"/>
    <w:rsid w:val="005506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F6005"/>
    <w:rPr>
      <w:color w:val="605E5C"/>
      <w:shd w:val="clear" w:color="auto" w:fill="E1DFDD"/>
    </w:rPr>
  </w:style>
  <w:style w:type="paragraph" w:styleId="Caption">
    <w:name w:val="caption"/>
    <w:basedOn w:val="Normal"/>
    <w:next w:val="Normal"/>
    <w:uiPriority w:val="35"/>
    <w:unhideWhenUsed/>
    <w:qFormat/>
    <w:rsid w:val="00C164A3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2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90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91404">
              <w:marLeft w:val="22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90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cet.usc.edu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lackboard@usc.edu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usccet/Dropbox/My%20Mac%20(USCCETs-MBP.lan1)/Desktop/CET%20style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rHEqwH080P5dq18+LUelMujZsw==">AMUW2mXHbVFPOUI+fAb64XAKFoR7ki660uUCC2LVgzhLoANhv9mJi0evrJ7DmTItMKW3hlEd6ycfv5MPG0DrrFcQUtLZ9XSv6oJZz0Ij/CN0CUaXFY3YyPE184R/HsFvZzXNapxWeXzn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CET styles.dotx</Template>
  <TotalTime>66</TotalTime>
  <Pages>4</Pages>
  <Words>851</Words>
  <Characters>4857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Rebecca Levison</cp:lastModifiedBy>
  <cp:revision>6</cp:revision>
  <dcterms:created xsi:type="dcterms:W3CDTF">2021-05-24T05:48:00Z</dcterms:created>
  <dcterms:modified xsi:type="dcterms:W3CDTF">2021-06-28T23:17:00Z</dcterms:modified>
</cp:coreProperties>
</file>