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AD023" w14:textId="77777777" w:rsidR="00276642" w:rsidRDefault="000D6F02" w:rsidP="005B317D">
      <w:pPr>
        <w:pStyle w:val="BodyText"/>
      </w:pPr>
      <w:r>
        <w:rPr>
          <w:noProof/>
        </w:rPr>
        <w:drawing>
          <wp:inline distT="114300" distB="114300" distL="114300" distR="114300" wp14:anchorId="7650B245" wp14:editId="10D3F5CF">
            <wp:extent cx="3193205" cy="250749"/>
            <wp:effectExtent l="0" t="0" r="0" b="0"/>
            <wp:docPr id="4" name="image1.jpg" descr="USC Center for Excellence in Teachin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image1.jpg" descr="USC Center for Excellence in Teaching">
                      <a:extLst>
                        <a:ext uri="{C183D7F6-B498-43B3-948B-1728B52AA6E4}">
                          <adec:decorative xmlns:adec="http://schemas.microsoft.com/office/drawing/2017/decorative" val="0"/>
                        </a:ext>
                      </a:extLst>
                    </pic:cNvPr>
                    <pic:cNvPicPr preferRelativeResize="0"/>
                  </pic:nvPicPr>
                  <pic:blipFill>
                    <a:blip r:embed="rId8"/>
                    <a:srcRect/>
                    <a:stretch>
                      <a:fillRect/>
                    </a:stretch>
                  </pic:blipFill>
                  <pic:spPr>
                    <a:xfrm>
                      <a:off x="0" y="0"/>
                      <a:ext cx="3193205" cy="250749"/>
                    </a:xfrm>
                    <a:prstGeom prst="rect">
                      <a:avLst/>
                    </a:prstGeom>
                    <a:ln/>
                  </pic:spPr>
                </pic:pic>
              </a:graphicData>
            </a:graphic>
          </wp:inline>
        </w:drawing>
      </w:r>
    </w:p>
    <w:p w14:paraId="20AC5E6D" w14:textId="449A4A6D" w:rsidR="00990C7C" w:rsidRDefault="00A847EE" w:rsidP="00990C7C">
      <w:pPr>
        <w:pStyle w:val="Heading1"/>
      </w:pPr>
      <w:r>
        <w:t xml:space="preserve"> </w:t>
      </w:r>
      <w:r w:rsidR="00990C7C">
        <w:t xml:space="preserve">Live </w:t>
      </w:r>
      <w:r w:rsidR="00990C7C">
        <w:t>t</w:t>
      </w:r>
      <w:r w:rsidR="00990C7C">
        <w:t xml:space="preserve">ranscription in Zoom </w:t>
      </w:r>
    </w:p>
    <w:p w14:paraId="4E8B3F20" w14:textId="54F66466" w:rsidR="00990C7C" w:rsidRDefault="00990C7C" w:rsidP="00990C7C">
      <w:pPr>
        <w:pStyle w:val="Heading2"/>
      </w:pPr>
      <w:r>
        <w:t>WHAT IS THIS RESOURCE?</w:t>
      </w:r>
    </w:p>
    <w:p w14:paraId="4F01931A" w14:textId="77777777" w:rsidR="00990C7C" w:rsidRDefault="00990C7C" w:rsidP="00990C7C">
      <w:pPr>
        <w:pStyle w:val="BodyText"/>
      </w:pPr>
      <w:r>
        <w:t xml:space="preserve">Faculty Zoom accounts now have the capability to enable live automatic speech recognition transcription (similar to closed captioning) in real time for meetings and live sessions. As the host of your live classroom sessions, you can enable this feature during each class by following the instructions below. Transcripts can be considered an important part of universal design, supporting students’ various learning, abilities, and environments. </w:t>
      </w:r>
    </w:p>
    <w:p w14:paraId="4EA049C8" w14:textId="0B768549" w:rsidR="00990C7C" w:rsidRDefault="00990C7C" w:rsidP="00990C7C">
      <w:pPr>
        <w:pStyle w:val="Heading2"/>
      </w:pPr>
      <w:r>
        <w:t>HOW DO I USE IT?</w:t>
      </w:r>
    </w:p>
    <w:p w14:paraId="763B5AB7" w14:textId="061E56D9" w:rsidR="00990C7C" w:rsidRDefault="00990C7C" w:rsidP="00990C7C">
      <w:pPr>
        <w:pStyle w:val="BodyText"/>
      </w:pPr>
      <w:r>
        <w:t xml:space="preserve">This resource explains how to turn on the live transcription during a Zoom meeting. If you have any questions related to transcription accessibility, contact </w:t>
      </w:r>
      <w:hyperlink r:id="rId9" w:history="1">
        <w:r w:rsidRPr="00990C7C">
          <w:rPr>
            <w:rStyle w:val="Hyperlink"/>
          </w:rPr>
          <w:t>Kathi Neuenschwander</w:t>
        </w:r>
      </w:hyperlink>
      <w:r>
        <w:t xml:space="preserve">. For information on live transcription in Zoom, please connect with </w:t>
      </w:r>
      <w:hyperlink r:id="rId10" w:history="1">
        <w:r w:rsidRPr="00990C7C">
          <w:rPr>
            <w:rStyle w:val="Hyperlink"/>
          </w:rPr>
          <w:t>USC Zoom support</w:t>
        </w:r>
      </w:hyperlink>
      <w:r>
        <w:t xml:space="preserve">. </w:t>
      </w:r>
    </w:p>
    <w:p w14:paraId="4299CBF6" w14:textId="3B918EF3" w:rsidR="00990C7C" w:rsidRDefault="00990C7C" w:rsidP="00990C7C">
      <w:pPr>
        <w:pStyle w:val="Heading3"/>
      </w:pPr>
      <w:r>
        <w:t xml:space="preserve">Enabling the </w:t>
      </w:r>
      <w:r>
        <w:t>l</w:t>
      </w:r>
      <w:r>
        <w:t xml:space="preserve">ive </w:t>
      </w:r>
      <w:r>
        <w:t>t</w:t>
      </w:r>
      <w:r>
        <w:t xml:space="preserve">ranscript </w:t>
      </w:r>
      <w:r>
        <w:t>f</w:t>
      </w:r>
      <w:r>
        <w:t xml:space="preserve">unction in your Zoom </w:t>
      </w:r>
      <w:r>
        <w:t>m</w:t>
      </w:r>
      <w:r>
        <w:t>eeting</w:t>
      </w:r>
    </w:p>
    <w:p w14:paraId="213281AC" w14:textId="77777777" w:rsidR="00990C7C" w:rsidRDefault="00990C7C" w:rsidP="00990C7C">
      <w:pPr>
        <w:pStyle w:val="BodyText"/>
      </w:pPr>
      <w:r>
        <w:t>1.</w:t>
      </w:r>
      <w:r>
        <w:tab/>
        <w:t xml:space="preserve">Navigate to the CC “Live Transcript” icon in your Zoom control toolbar. </w:t>
      </w:r>
    </w:p>
    <w:p w14:paraId="29A56D24" w14:textId="77777777" w:rsidR="00990C7C" w:rsidRDefault="00990C7C" w:rsidP="00990C7C">
      <w:pPr>
        <w:pStyle w:val="BodyText"/>
      </w:pPr>
      <w:r>
        <w:t>2.</w:t>
      </w:r>
      <w:r>
        <w:tab/>
        <w:t>Select the “Enable Auto-Transcription” option.</w:t>
      </w:r>
    </w:p>
    <w:p w14:paraId="4A58C6C2" w14:textId="1644C75F" w:rsidR="00990C7C" w:rsidRDefault="00990C7C" w:rsidP="00990C7C">
      <w:pPr>
        <w:pStyle w:val="BodyText"/>
      </w:pPr>
      <w:r>
        <w:rPr>
          <w:rFonts w:ascii="Open Sans" w:eastAsia="Open Sans" w:hAnsi="Open Sans" w:cs="Open Sans"/>
          <w:noProof/>
        </w:rPr>
        <w:drawing>
          <wp:inline distT="114300" distB="114300" distL="114300" distR="114300" wp14:anchorId="67A133DE" wp14:editId="2E4FB9DF">
            <wp:extent cx="4662488" cy="2047838"/>
            <wp:effectExtent l="0" t="0" r="0" b="0"/>
            <wp:docPr id="2" name="image2.png" descr="Screen capture of a Zoom meeting showing the toolbar with Live Transcript and Enable Auto-Transcription functions highlighted. "/>
            <wp:cNvGraphicFramePr/>
            <a:graphic xmlns:a="http://schemas.openxmlformats.org/drawingml/2006/main">
              <a:graphicData uri="http://schemas.openxmlformats.org/drawingml/2006/picture">
                <pic:pic xmlns:pic="http://schemas.openxmlformats.org/drawingml/2006/picture">
                  <pic:nvPicPr>
                    <pic:cNvPr id="2" name="image2.png" descr="Screen capture of a Zoom meeting showing the toolbar with Live Transcript and Enable Auto-Transcription functions highlighted. "/>
                    <pic:cNvPicPr preferRelativeResize="0"/>
                  </pic:nvPicPr>
                  <pic:blipFill>
                    <a:blip r:embed="rId11"/>
                    <a:srcRect l="2601" r="2601"/>
                    <a:stretch>
                      <a:fillRect/>
                    </a:stretch>
                  </pic:blipFill>
                  <pic:spPr>
                    <a:xfrm>
                      <a:off x="0" y="0"/>
                      <a:ext cx="4662488" cy="2047838"/>
                    </a:xfrm>
                    <a:prstGeom prst="rect">
                      <a:avLst/>
                    </a:prstGeom>
                    <a:ln/>
                  </pic:spPr>
                </pic:pic>
              </a:graphicData>
            </a:graphic>
          </wp:inline>
        </w:drawing>
      </w:r>
    </w:p>
    <w:p w14:paraId="3A064CC2" w14:textId="77777777" w:rsidR="00990C7C" w:rsidRDefault="00990C7C" w:rsidP="00990C7C">
      <w:pPr>
        <w:pStyle w:val="BodyText"/>
      </w:pPr>
      <w:r>
        <w:t>3.</w:t>
      </w:r>
      <w:r>
        <w:tab/>
        <w:t>Once selected, the auto-transcription feature will be activated, and subtitle captions of live speech will appear at the bottom of the screen.</w:t>
      </w:r>
    </w:p>
    <w:p w14:paraId="75762AD2" w14:textId="3EB20EBF" w:rsidR="00990C7C" w:rsidRDefault="00990C7C" w:rsidP="00990C7C">
      <w:pPr>
        <w:pStyle w:val="BodyText"/>
      </w:pPr>
      <w:r>
        <w:rPr>
          <w:rFonts w:ascii="Open Sans" w:eastAsia="Open Sans" w:hAnsi="Open Sans" w:cs="Open Sans"/>
          <w:noProof/>
        </w:rPr>
        <w:lastRenderedPageBreak/>
        <w:drawing>
          <wp:inline distT="114300" distB="114300" distL="114300" distR="114300" wp14:anchorId="4FEC790C" wp14:editId="3DEC9C06">
            <wp:extent cx="4324007" cy="2490788"/>
            <wp:effectExtent l="0" t="0" r="0" b="0"/>
            <wp:docPr id="1" name="image5.png" descr="Screen capture of a Zoom meeting with the live transcription feature enabled and transcribing &quot;live transcription is now enabled in this live session.&quot;"/>
            <wp:cNvGraphicFramePr/>
            <a:graphic xmlns:a="http://schemas.openxmlformats.org/drawingml/2006/main">
              <a:graphicData uri="http://schemas.openxmlformats.org/drawingml/2006/picture">
                <pic:pic xmlns:pic="http://schemas.openxmlformats.org/drawingml/2006/picture">
                  <pic:nvPicPr>
                    <pic:cNvPr id="1" name="image5.png" descr="Screen capture of a Zoom meeting with the live transcription feature enabled and transcribing &quot;live transcription is now enabled in this live session.&quot;"/>
                    <pic:cNvPicPr preferRelativeResize="0"/>
                  </pic:nvPicPr>
                  <pic:blipFill>
                    <a:blip r:embed="rId12"/>
                    <a:srcRect l="5353" r="5353"/>
                    <a:stretch>
                      <a:fillRect/>
                    </a:stretch>
                  </pic:blipFill>
                  <pic:spPr>
                    <a:xfrm>
                      <a:off x="0" y="0"/>
                      <a:ext cx="4324007" cy="2490788"/>
                    </a:xfrm>
                    <a:prstGeom prst="rect">
                      <a:avLst/>
                    </a:prstGeom>
                    <a:ln/>
                  </pic:spPr>
                </pic:pic>
              </a:graphicData>
            </a:graphic>
          </wp:inline>
        </w:drawing>
      </w:r>
    </w:p>
    <w:p w14:paraId="5155B94B" w14:textId="24CBC194" w:rsidR="00990C7C" w:rsidRDefault="00990C7C" w:rsidP="00990C7C">
      <w:pPr>
        <w:pStyle w:val="Heading3"/>
      </w:pPr>
      <w:r>
        <w:t xml:space="preserve">Hiding the </w:t>
      </w:r>
      <w:r>
        <w:t>s</w:t>
      </w:r>
      <w:r>
        <w:t xml:space="preserve">ubtitle </w:t>
      </w:r>
      <w:r>
        <w:t>c</w:t>
      </w:r>
      <w:r>
        <w:t xml:space="preserve">aptions </w:t>
      </w:r>
      <w:r>
        <w:t>d</w:t>
      </w:r>
      <w:r>
        <w:t xml:space="preserve">uring a </w:t>
      </w:r>
      <w:r>
        <w:t>l</w:t>
      </w:r>
      <w:r>
        <w:t xml:space="preserve">ive </w:t>
      </w:r>
      <w:r>
        <w:t>s</w:t>
      </w:r>
      <w:r>
        <w:t>ession</w:t>
      </w:r>
    </w:p>
    <w:p w14:paraId="60B24796" w14:textId="77777777" w:rsidR="00990C7C" w:rsidRDefault="00990C7C" w:rsidP="00990C7C">
      <w:pPr>
        <w:pStyle w:val="BodyText"/>
      </w:pPr>
      <w:r>
        <w:t xml:space="preserve">Individuals in the live session (including the Host) can hide enabled subtitle captions if they wish. To hide the captions, individual participants may select the CC “Live Transcript” option and then select “Hide Subtitle”. </w:t>
      </w:r>
    </w:p>
    <w:p w14:paraId="7D591BDC" w14:textId="706CF3B0" w:rsidR="00990C7C" w:rsidRDefault="00990C7C" w:rsidP="00990C7C">
      <w:pPr>
        <w:pStyle w:val="BodyText"/>
      </w:pPr>
      <w:r>
        <w:rPr>
          <w:rFonts w:ascii="Open Sans" w:eastAsia="Open Sans" w:hAnsi="Open Sans" w:cs="Open Sans"/>
          <w:noProof/>
        </w:rPr>
        <w:drawing>
          <wp:inline distT="114300" distB="114300" distL="114300" distR="114300" wp14:anchorId="1ECD910A" wp14:editId="4F41E7E7">
            <wp:extent cx="5419725" cy="1857375"/>
            <wp:effectExtent l="0" t="0" r="0" b="0"/>
            <wp:docPr id="3" name="image3.png" descr="Screen capture of a Zoom meeting showing the toolbar with Live Transcript and hide subtitle functions highlighted. "/>
            <wp:cNvGraphicFramePr/>
            <a:graphic xmlns:a="http://schemas.openxmlformats.org/drawingml/2006/main">
              <a:graphicData uri="http://schemas.openxmlformats.org/drawingml/2006/picture">
                <pic:pic xmlns:pic="http://schemas.openxmlformats.org/drawingml/2006/picture">
                  <pic:nvPicPr>
                    <pic:cNvPr id="3" name="image3.png" descr="Screen capture of a Zoom meeting showing the toolbar with Live Transcript and hide subtitle functions highlighted. "/>
                    <pic:cNvPicPr preferRelativeResize="0"/>
                  </pic:nvPicPr>
                  <pic:blipFill>
                    <a:blip r:embed="rId13"/>
                    <a:srcRect l="4482" t="23228"/>
                    <a:stretch>
                      <a:fillRect/>
                    </a:stretch>
                  </pic:blipFill>
                  <pic:spPr>
                    <a:xfrm>
                      <a:off x="0" y="0"/>
                      <a:ext cx="5419725" cy="1857375"/>
                    </a:xfrm>
                    <a:prstGeom prst="rect">
                      <a:avLst/>
                    </a:prstGeom>
                    <a:ln/>
                  </pic:spPr>
                </pic:pic>
              </a:graphicData>
            </a:graphic>
          </wp:inline>
        </w:drawing>
      </w:r>
    </w:p>
    <w:p w14:paraId="5E8ECC84" w14:textId="10AC83C1" w:rsidR="00990C7C" w:rsidRDefault="00990C7C" w:rsidP="00990C7C">
      <w:pPr>
        <w:pStyle w:val="Heading3"/>
      </w:pPr>
      <w:r>
        <w:t xml:space="preserve">Turning </w:t>
      </w:r>
      <w:r>
        <w:t>o</w:t>
      </w:r>
      <w:r>
        <w:t xml:space="preserve">ff the </w:t>
      </w:r>
      <w:r>
        <w:t>l</w:t>
      </w:r>
      <w:r>
        <w:t xml:space="preserve">ive </w:t>
      </w:r>
      <w:r>
        <w:t>t</w:t>
      </w:r>
      <w:r>
        <w:t xml:space="preserve">ranscript </w:t>
      </w:r>
      <w:r>
        <w:t>f</w:t>
      </w:r>
      <w:r>
        <w:t xml:space="preserve">unction in </w:t>
      </w:r>
      <w:r>
        <w:t>y</w:t>
      </w:r>
      <w:r>
        <w:t xml:space="preserve">our Zoom </w:t>
      </w:r>
      <w:r>
        <w:t>m</w:t>
      </w:r>
      <w:r>
        <w:t xml:space="preserve">eeting </w:t>
      </w:r>
    </w:p>
    <w:p w14:paraId="2748DF10" w14:textId="77777777" w:rsidR="00990C7C" w:rsidRDefault="00990C7C" w:rsidP="00990C7C">
      <w:pPr>
        <w:pStyle w:val="BodyText"/>
      </w:pPr>
      <w:r>
        <w:t>1.</w:t>
      </w:r>
      <w:r>
        <w:tab/>
        <w:t xml:space="preserve">Navigate to the CC “Live Transcript” icon in your Zoom control toolbar. </w:t>
      </w:r>
    </w:p>
    <w:p w14:paraId="31A22D00" w14:textId="77777777" w:rsidR="00990C7C" w:rsidRDefault="00990C7C" w:rsidP="00990C7C">
      <w:pPr>
        <w:pStyle w:val="BodyText"/>
      </w:pPr>
      <w:r>
        <w:t>2.</w:t>
      </w:r>
      <w:r>
        <w:tab/>
        <w:t>Select “Disable Auto-Transcription”.</w:t>
      </w:r>
    </w:p>
    <w:p w14:paraId="1CE97644" w14:textId="36DE73C8" w:rsidR="00990C7C" w:rsidRDefault="00990C7C" w:rsidP="00990C7C">
      <w:pPr>
        <w:pStyle w:val="BodyText"/>
      </w:pPr>
      <w:r>
        <w:rPr>
          <w:rFonts w:ascii="Open Sans" w:eastAsia="Open Sans" w:hAnsi="Open Sans" w:cs="Open Sans"/>
          <w:noProof/>
        </w:rPr>
        <w:lastRenderedPageBreak/>
        <w:drawing>
          <wp:inline distT="114300" distB="114300" distL="114300" distR="114300" wp14:anchorId="0F0C90E2" wp14:editId="701EDDAE">
            <wp:extent cx="4210050" cy="2057400"/>
            <wp:effectExtent l="0" t="0" r="0" b="0"/>
            <wp:docPr id="7" name="image4.png" descr="Screen capture of a Zoom meeting showing the toolbar with Live Transcript and Disable Auto-Transcription functions highlighted. "/>
            <wp:cNvGraphicFramePr/>
            <a:graphic xmlns:a="http://schemas.openxmlformats.org/drawingml/2006/main">
              <a:graphicData uri="http://schemas.openxmlformats.org/drawingml/2006/picture">
                <pic:pic xmlns:pic="http://schemas.openxmlformats.org/drawingml/2006/picture">
                  <pic:nvPicPr>
                    <pic:cNvPr id="7" name="image4.png" descr="Screen capture of a Zoom meeting showing the toolbar with Live Transcript and Disable Auto-Transcription functions highlighted. "/>
                    <pic:cNvPicPr preferRelativeResize="0"/>
                  </pic:nvPicPr>
                  <pic:blipFill>
                    <a:blip r:embed="rId14"/>
                    <a:srcRect l="14108" t="17241" r="14108"/>
                    <a:stretch>
                      <a:fillRect/>
                    </a:stretch>
                  </pic:blipFill>
                  <pic:spPr>
                    <a:xfrm>
                      <a:off x="0" y="0"/>
                      <a:ext cx="4210050" cy="2057400"/>
                    </a:xfrm>
                    <a:prstGeom prst="rect">
                      <a:avLst/>
                    </a:prstGeom>
                    <a:ln/>
                  </pic:spPr>
                </pic:pic>
              </a:graphicData>
            </a:graphic>
          </wp:inline>
        </w:drawing>
      </w:r>
    </w:p>
    <w:p w14:paraId="436AC866" w14:textId="5822CF3C" w:rsidR="00990C7C" w:rsidRDefault="00990C7C" w:rsidP="00990C7C">
      <w:pPr>
        <w:pStyle w:val="Heading3"/>
      </w:pPr>
      <w:r>
        <w:t xml:space="preserve">Transcriptions and </w:t>
      </w:r>
      <w:r>
        <w:t>a</w:t>
      </w:r>
      <w:r>
        <w:t xml:space="preserve">ccessibility </w:t>
      </w:r>
    </w:p>
    <w:p w14:paraId="7296C5A5" w14:textId="77777777" w:rsidR="00990C7C" w:rsidRDefault="00990C7C" w:rsidP="00990C7C">
      <w:pPr>
        <w:pStyle w:val="BodyText"/>
      </w:pPr>
      <w:r>
        <w:t>This information pertains to the Disability Services and Programs (DSP) approved accommodation of CART services, also often referred to as “live transcription services,” “live captioning services,” or “real-time captioning services.” These are services that DSP provides for qualified students. Outside CART providers, secured by DSP, provide the same services as Zoom’s live transcription feature, however, they are human-generated, rather than the auto-generated.</w:t>
      </w:r>
    </w:p>
    <w:p w14:paraId="549EF754" w14:textId="3412B1B9" w:rsidR="00990C7C" w:rsidRDefault="00990C7C" w:rsidP="00990C7C">
      <w:pPr>
        <w:pStyle w:val="Heading3"/>
      </w:pPr>
      <w:r>
        <w:t>Important considerations</w:t>
      </w:r>
    </w:p>
    <w:p w14:paraId="71832BE0" w14:textId="5CE3E808" w:rsidR="00990C7C" w:rsidRPr="00990C7C" w:rsidRDefault="00990C7C" w:rsidP="00990C7C">
      <w:pPr>
        <w:pStyle w:val="Bulletlist1"/>
      </w:pPr>
      <w:r>
        <w:t xml:space="preserve">Although Zoom’s live transcription feature will benefit many, there are factors that can impact its accuracy. For example: specialized use of terminology such as medical, </w:t>
      </w:r>
      <w:r w:rsidRPr="00990C7C">
        <w:t>engineering, or law classes, speech patterns of the speaker(s), amount of cross-talk, and strength of the audio feed.</w:t>
      </w:r>
    </w:p>
    <w:p w14:paraId="70A5ABA1" w14:textId="2E4962AF" w:rsidR="00990C7C" w:rsidRPr="00990C7C" w:rsidRDefault="00990C7C" w:rsidP="00990C7C">
      <w:pPr>
        <w:pStyle w:val="Bulletlist1"/>
      </w:pPr>
      <w:r w:rsidRPr="00990C7C">
        <w:t>Because 100% accuracy is not guaranteed for all settings, it should not be automatically assumed that Zoom’s feature will satisfy compliance policies and requirements of the disability laws and used as an official accommodation.</w:t>
      </w:r>
    </w:p>
    <w:p w14:paraId="50689E77" w14:textId="505B9D01" w:rsidR="00990C7C" w:rsidRPr="00990C7C" w:rsidRDefault="00990C7C" w:rsidP="00990C7C">
      <w:pPr>
        <w:pStyle w:val="Bulletlist1"/>
      </w:pPr>
      <w:r w:rsidRPr="00990C7C">
        <w:t>Professors with DSP students with “CART” as an approved accommodation enrolled in their classes, turn on the “live transcription” feature within Zoom.</w:t>
      </w:r>
    </w:p>
    <w:p w14:paraId="43554C95" w14:textId="65A30980" w:rsidR="00990C7C" w:rsidRPr="00990C7C" w:rsidRDefault="00990C7C" w:rsidP="00990C7C">
      <w:pPr>
        <w:pStyle w:val="Bulletlist1"/>
      </w:pPr>
      <w:r w:rsidRPr="00990C7C">
        <w:t>For students who have been approved for “CART” services, DSP will continue to provide qualified CART providers to connect with each live class session. If the student observes that Zoom’s transcription feature is effective and accurate, the student will then communicate with DSP and the CART services will be cancelled.</w:t>
      </w:r>
    </w:p>
    <w:p w14:paraId="3B5FD965" w14:textId="3AB0610C" w:rsidR="00990C7C" w:rsidRDefault="00990C7C" w:rsidP="00990C7C">
      <w:pPr>
        <w:pStyle w:val="Bulletlist1"/>
      </w:pPr>
      <w:r w:rsidRPr="00990C7C">
        <w:t>Do not use Zoom live transcription to serve as subtitles for pre-recorded content such as in-class videos, tutorials, or asynchronous videos. For information on options for captioning your course videos, contact Disability</w:t>
      </w:r>
      <w:r>
        <w:t xml:space="preserve"> Services and Programs. </w:t>
      </w:r>
    </w:p>
    <w:p w14:paraId="151F8C29" w14:textId="6363C900" w:rsidR="00FB6A5D" w:rsidRPr="00361028" w:rsidRDefault="00990C7C" w:rsidP="00990C7C">
      <w:pPr>
        <w:pStyle w:val="BodyText"/>
      </w:pPr>
      <w:r>
        <w:t xml:space="preserve">Special thanks to USC </w:t>
      </w:r>
      <w:proofErr w:type="spellStart"/>
      <w:r>
        <w:t>Bovard</w:t>
      </w:r>
      <w:proofErr w:type="spellEnd"/>
      <w:r>
        <w:t xml:space="preserve"> College and Disability Services and Programs for contributing to this document.</w:t>
      </w:r>
    </w:p>
    <w:sectPr w:rsidR="00FB6A5D" w:rsidRPr="00361028">
      <w:footerReference w:type="first" r:id="rId15"/>
      <w:pgSz w:w="12240" w:h="15840"/>
      <w:pgMar w:top="1440" w:right="1440" w:bottom="1440" w:left="1440" w:header="720" w:footer="3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A515D" w14:textId="77777777" w:rsidR="00827AE9" w:rsidRDefault="00827AE9">
      <w:r>
        <w:separator/>
      </w:r>
    </w:p>
  </w:endnote>
  <w:endnote w:type="continuationSeparator" w:id="0">
    <w:p w14:paraId="6EE07E7D" w14:textId="77777777" w:rsidR="00827AE9" w:rsidRDefault="0082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ational Book">
    <w:altName w:val="﷽﷽﷽﷽﷽﷽﷽﷽ Book"/>
    <w:panose1 w:val="02000503000000020004"/>
    <w:charset w:val="4D"/>
    <w:family w:val="auto"/>
    <w:pitch w:val="variable"/>
    <w:sig w:usb0="00000003" w:usb1="00000000" w:usb2="00000000" w:usb3="00000000" w:csb0="00000001" w:csb1="00000000"/>
  </w:font>
  <w:font w:name="Noto Sans Symbols">
    <w:altName w:val="Calibri"/>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ational Semibold">
    <w:altName w:val="﷽﷽﷽﷽﷽﷽﷽﷽ Semibold"/>
    <w:panose1 w:val="02000503000000020004"/>
    <w:charset w:val="4D"/>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Open Sans">
    <w:altName w:val="Segoe U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ECB4" w14:textId="77777777" w:rsidR="00B71CD1" w:rsidRDefault="000D6F02">
    <w:pPr>
      <w:pBdr>
        <w:top w:val="nil"/>
        <w:left w:val="nil"/>
        <w:bottom w:val="nil"/>
        <w:right w:val="nil"/>
        <w:between w:val="nil"/>
      </w:pBdr>
      <w:tabs>
        <w:tab w:val="center" w:pos="4680"/>
        <w:tab w:val="right" w:pos="9360"/>
      </w:tabs>
      <w:spacing w:after="100"/>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end"/>
    </w:r>
  </w:p>
  <w:p w14:paraId="38E79094" w14:textId="77777777" w:rsidR="00B71CD1" w:rsidRDefault="000D6F02">
    <w:r>
      <w:rPr>
        <w:noProof/>
      </w:rPr>
      <w:drawing>
        <wp:inline distT="114300" distB="114300" distL="114300" distR="114300" wp14:anchorId="6797C366" wp14:editId="44301F82">
          <wp:extent cx="3269809" cy="256764"/>
          <wp:effectExtent l="0" t="0" r="0" b="0"/>
          <wp:docPr id="5" name="image1.jpg" descr="Logo_Banner.jpg"/>
          <wp:cNvGraphicFramePr/>
          <a:graphic xmlns:a="http://schemas.openxmlformats.org/drawingml/2006/main">
            <a:graphicData uri="http://schemas.openxmlformats.org/drawingml/2006/picture">
              <pic:pic xmlns:pic="http://schemas.openxmlformats.org/drawingml/2006/picture">
                <pic:nvPicPr>
                  <pic:cNvPr id="0" name="image1.jpg" descr="Logo_Banner.jpg"/>
                  <pic:cNvPicPr preferRelativeResize="0"/>
                </pic:nvPicPr>
                <pic:blipFill>
                  <a:blip r:embed="rId1"/>
                  <a:srcRect/>
                  <a:stretch>
                    <a:fillRect/>
                  </a:stretch>
                </pic:blipFill>
                <pic:spPr>
                  <a:xfrm>
                    <a:off x="0" y="0"/>
                    <a:ext cx="3269809" cy="256764"/>
                  </a:xfrm>
                  <a:prstGeom prst="rect">
                    <a:avLst/>
                  </a:prstGeom>
                  <a:ln/>
                </pic:spPr>
              </pic:pic>
            </a:graphicData>
          </a:graphic>
        </wp:inline>
      </w:drawing>
    </w:r>
    <w:r>
      <w:t xml:space="preserve"> </w:t>
    </w:r>
    <w:r>
      <w:br/>
      <w:t>cet.usc.edu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8F601" w14:textId="77777777" w:rsidR="00827AE9" w:rsidRDefault="00827AE9">
      <w:r>
        <w:separator/>
      </w:r>
    </w:p>
  </w:footnote>
  <w:footnote w:type="continuationSeparator" w:id="0">
    <w:p w14:paraId="4B5D57C6" w14:textId="77777777" w:rsidR="00827AE9" w:rsidRDefault="00827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3A6F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BC8F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1C2FD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582BA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8A79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D295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02BB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F2C8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482D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A2AF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F5305"/>
    <w:multiLevelType w:val="multilevel"/>
    <w:tmpl w:val="63040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B83FEC"/>
    <w:multiLevelType w:val="hybridMultilevel"/>
    <w:tmpl w:val="F33AB9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F094D"/>
    <w:multiLevelType w:val="hybridMultilevel"/>
    <w:tmpl w:val="E9226A9E"/>
    <w:lvl w:ilvl="0" w:tplc="39B09DF2">
      <w:numFmt w:val="bullet"/>
      <w:lvlText w:val="-"/>
      <w:lvlJc w:val="left"/>
      <w:pPr>
        <w:ind w:left="1080" w:hanging="360"/>
      </w:pPr>
      <w:rPr>
        <w:rFonts w:ascii="National Book" w:eastAsia="Times New Roman" w:hAnsi="National 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B11B04"/>
    <w:multiLevelType w:val="multilevel"/>
    <w:tmpl w:val="198E9CD6"/>
    <w:lvl w:ilvl="0">
      <w:start w:val="1"/>
      <w:numFmt w:val="bullet"/>
      <w:lvlText w:val="▪"/>
      <w:lvlJc w:val="left"/>
      <w:pPr>
        <w:ind w:left="720" w:hanging="360"/>
      </w:pPr>
      <w:rPr>
        <w:rFonts w:ascii="Noto Sans Symbols" w:eastAsia="Noto Sans Symbols" w:hAnsi="Noto Sans Symbols" w:cs="Noto Sans Symbols"/>
        <w:color w:val="860E0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EF050E"/>
    <w:multiLevelType w:val="multilevel"/>
    <w:tmpl w:val="2452DA60"/>
    <w:lvl w:ilvl="0">
      <w:start w:val="1"/>
      <w:numFmt w:val="bullet"/>
      <w:lvlText w:val="▪"/>
      <w:lvlJc w:val="left"/>
      <w:pPr>
        <w:ind w:left="720" w:hanging="360"/>
      </w:pPr>
      <w:rPr>
        <w:rFonts w:ascii="Noto Sans Symbols" w:eastAsia="Noto Sans Symbols" w:hAnsi="Noto Sans Symbols" w:cs="Noto Sans Symbols"/>
        <w:color w:val="860E0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647BA0"/>
    <w:multiLevelType w:val="hybridMultilevel"/>
    <w:tmpl w:val="8E5C0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B6BC5"/>
    <w:multiLevelType w:val="hybridMultilevel"/>
    <w:tmpl w:val="7F08D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402A8"/>
    <w:multiLevelType w:val="multilevel"/>
    <w:tmpl w:val="0C8E0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B120579"/>
    <w:multiLevelType w:val="hybridMultilevel"/>
    <w:tmpl w:val="454CDE4E"/>
    <w:lvl w:ilvl="0" w:tplc="F9C247D0">
      <w:numFmt w:val="bullet"/>
      <w:lvlText w:val="-"/>
      <w:lvlJc w:val="left"/>
      <w:pPr>
        <w:ind w:left="1080" w:hanging="360"/>
      </w:pPr>
      <w:rPr>
        <w:rFonts w:ascii="National Book" w:eastAsiaTheme="minorEastAsia" w:hAnsi="National Book"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E11EB3"/>
    <w:multiLevelType w:val="multilevel"/>
    <w:tmpl w:val="CB30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B086D"/>
    <w:multiLevelType w:val="hybridMultilevel"/>
    <w:tmpl w:val="7FA8D882"/>
    <w:lvl w:ilvl="0" w:tplc="F6FE0058">
      <w:start w:val="1"/>
      <w:numFmt w:val="bullet"/>
      <w:pStyle w:val="Bulletlist1"/>
      <w:lvlText w:val=""/>
      <w:lvlJc w:val="left"/>
      <w:pPr>
        <w:ind w:left="1080" w:hanging="360"/>
      </w:pPr>
      <w:rPr>
        <w:rFonts w:ascii="Symbol" w:hAnsi="Symbol" w:hint="default"/>
      </w:rPr>
    </w:lvl>
    <w:lvl w:ilvl="1" w:tplc="9012AE28">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5453E1"/>
    <w:multiLevelType w:val="multilevel"/>
    <w:tmpl w:val="69160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E169A2"/>
    <w:multiLevelType w:val="hybridMultilevel"/>
    <w:tmpl w:val="58FC49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722D71"/>
    <w:multiLevelType w:val="multilevel"/>
    <w:tmpl w:val="1114B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C67A79"/>
    <w:multiLevelType w:val="hybridMultilevel"/>
    <w:tmpl w:val="7B8E80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8F1407"/>
    <w:multiLevelType w:val="hybridMultilevel"/>
    <w:tmpl w:val="0A4C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7E0D41"/>
    <w:multiLevelType w:val="multilevel"/>
    <w:tmpl w:val="54A0F4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4907868"/>
    <w:multiLevelType w:val="multilevel"/>
    <w:tmpl w:val="0E449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5D12114"/>
    <w:multiLevelType w:val="hybridMultilevel"/>
    <w:tmpl w:val="8C96C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9E5A97"/>
    <w:multiLevelType w:val="hybridMultilevel"/>
    <w:tmpl w:val="155E3C9A"/>
    <w:lvl w:ilvl="0" w:tplc="6FD250B4">
      <w:numFmt w:val="bullet"/>
      <w:lvlText w:val="•"/>
      <w:lvlJc w:val="left"/>
      <w:pPr>
        <w:ind w:left="1532" w:hanging="360"/>
      </w:pPr>
      <w:rPr>
        <w:rFonts w:ascii="Arial" w:eastAsia="Arial" w:hAnsi="Arial" w:cs="Arial" w:hint="default"/>
        <w:w w:val="131"/>
        <w:sz w:val="24"/>
        <w:szCs w:val="24"/>
        <w:lang w:val="en-US" w:eastAsia="en-US" w:bidi="en-US"/>
      </w:rPr>
    </w:lvl>
    <w:lvl w:ilvl="1" w:tplc="85CC5A8E">
      <w:numFmt w:val="bullet"/>
      <w:lvlText w:val="o"/>
      <w:lvlJc w:val="left"/>
      <w:pPr>
        <w:ind w:left="2252" w:hanging="360"/>
      </w:pPr>
      <w:rPr>
        <w:rFonts w:ascii="Courier New" w:eastAsia="Courier New" w:hAnsi="Courier New" w:cs="Courier New" w:hint="default"/>
        <w:w w:val="100"/>
        <w:sz w:val="24"/>
        <w:szCs w:val="24"/>
        <w:lang w:val="en-US" w:eastAsia="en-US" w:bidi="en-US"/>
      </w:rPr>
    </w:lvl>
    <w:lvl w:ilvl="2" w:tplc="88C0C478">
      <w:numFmt w:val="bullet"/>
      <w:lvlText w:val="•"/>
      <w:lvlJc w:val="left"/>
      <w:pPr>
        <w:ind w:left="3244" w:hanging="360"/>
      </w:pPr>
      <w:rPr>
        <w:rFonts w:hint="default"/>
        <w:lang w:val="en-US" w:eastAsia="en-US" w:bidi="en-US"/>
      </w:rPr>
    </w:lvl>
    <w:lvl w:ilvl="3" w:tplc="B986CA08">
      <w:numFmt w:val="bullet"/>
      <w:lvlText w:val="•"/>
      <w:lvlJc w:val="left"/>
      <w:pPr>
        <w:ind w:left="4228" w:hanging="360"/>
      </w:pPr>
      <w:rPr>
        <w:rFonts w:hint="default"/>
        <w:lang w:val="en-US" w:eastAsia="en-US" w:bidi="en-US"/>
      </w:rPr>
    </w:lvl>
    <w:lvl w:ilvl="4" w:tplc="523C513C">
      <w:numFmt w:val="bullet"/>
      <w:lvlText w:val="•"/>
      <w:lvlJc w:val="left"/>
      <w:pPr>
        <w:ind w:left="5213" w:hanging="360"/>
      </w:pPr>
      <w:rPr>
        <w:rFonts w:hint="default"/>
        <w:lang w:val="en-US" w:eastAsia="en-US" w:bidi="en-US"/>
      </w:rPr>
    </w:lvl>
    <w:lvl w:ilvl="5" w:tplc="EC787B4A">
      <w:numFmt w:val="bullet"/>
      <w:lvlText w:val="•"/>
      <w:lvlJc w:val="left"/>
      <w:pPr>
        <w:ind w:left="6197" w:hanging="360"/>
      </w:pPr>
      <w:rPr>
        <w:rFonts w:hint="default"/>
        <w:lang w:val="en-US" w:eastAsia="en-US" w:bidi="en-US"/>
      </w:rPr>
    </w:lvl>
    <w:lvl w:ilvl="6" w:tplc="5248F8DA">
      <w:numFmt w:val="bullet"/>
      <w:lvlText w:val="•"/>
      <w:lvlJc w:val="left"/>
      <w:pPr>
        <w:ind w:left="7182" w:hanging="360"/>
      </w:pPr>
      <w:rPr>
        <w:rFonts w:hint="default"/>
        <w:lang w:val="en-US" w:eastAsia="en-US" w:bidi="en-US"/>
      </w:rPr>
    </w:lvl>
    <w:lvl w:ilvl="7" w:tplc="56EAE882">
      <w:numFmt w:val="bullet"/>
      <w:lvlText w:val="•"/>
      <w:lvlJc w:val="left"/>
      <w:pPr>
        <w:ind w:left="8166" w:hanging="360"/>
      </w:pPr>
      <w:rPr>
        <w:rFonts w:hint="default"/>
        <w:lang w:val="en-US" w:eastAsia="en-US" w:bidi="en-US"/>
      </w:rPr>
    </w:lvl>
    <w:lvl w:ilvl="8" w:tplc="6E542D70">
      <w:numFmt w:val="bullet"/>
      <w:lvlText w:val="•"/>
      <w:lvlJc w:val="left"/>
      <w:pPr>
        <w:ind w:left="9151" w:hanging="360"/>
      </w:pPr>
      <w:rPr>
        <w:rFonts w:hint="default"/>
        <w:lang w:val="en-US" w:eastAsia="en-US" w:bidi="en-US"/>
      </w:rPr>
    </w:lvl>
  </w:abstractNum>
  <w:abstractNum w:abstractNumId="30" w15:restartNumberingAfterBreak="0">
    <w:nsid w:val="46F4382A"/>
    <w:multiLevelType w:val="hybridMultilevel"/>
    <w:tmpl w:val="A54A7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F02D1F"/>
    <w:multiLevelType w:val="hybridMultilevel"/>
    <w:tmpl w:val="7BC4AF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7F7053"/>
    <w:multiLevelType w:val="hybridMultilevel"/>
    <w:tmpl w:val="F078D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55D61"/>
    <w:multiLevelType w:val="hybridMultilevel"/>
    <w:tmpl w:val="485C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3F32E2"/>
    <w:multiLevelType w:val="hybridMultilevel"/>
    <w:tmpl w:val="1DF6E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4B6E7C"/>
    <w:multiLevelType w:val="hybridMultilevel"/>
    <w:tmpl w:val="1DF6E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504C15"/>
    <w:multiLevelType w:val="multilevel"/>
    <w:tmpl w:val="FAB69F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CB23DDF"/>
    <w:multiLevelType w:val="hybridMultilevel"/>
    <w:tmpl w:val="CF3491D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FE6490"/>
    <w:multiLevelType w:val="hybridMultilevel"/>
    <w:tmpl w:val="A1D028EA"/>
    <w:lvl w:ilvl="0" w:tplc="A8007DA4">
      <w:start w:val="1"/>
      <w:numFmt w:val="lowerLetter"/>
      <w:lvlText w:val="%1."/>
      <w:lvlJc w:val="left"/>
      <w:pPr>
        <w:ind w:left="5040" w:hanging="360"/>
      </w:pPr>
      <w:rPr>
        <w:rFonts w:hint="default"/>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9" w15:restartNumberingAfterBreak="0">
    <w:nsid w:val="77000562"/>
    <w:multiLevelType w:val="hybridMultilevel"/>
    <w:tmpl w:val="46D8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B81186"/>
    <w:multiLevelType w:val="hybridMultilevel"/>
    <w:tmpl w:val="C5ECA1E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num w:numId="1">
    <w:abstractNumId w:val="14"/>
  </w:num>
  <w:num w:numId="2">
    <w:abstractNumId w:val="13"/>
  </w:num>
  <w:num w:numId="3">
    <w:abstractNumId w:val="21"/>
  </w:num>
  <w:num w:numId="4">
    <w:abstractNumId w:val="26"/>
  </w:num>
  <w:num w:numId="5">
    <w:abstractNumId w:val="27"/>
  </w:num>
  <w:num w:numId="6">
    <w:abstractNumId w:val="34"/>
  </w:num>
  <w:num w:numId="7">
    <w:abstractNumId w:val="39"/>
  </w:num>
  <w:num w:numId="8">
    <w:abstractNumId w:val="17"/>
  </w:num>
  <w:num w:numId="9">
    <w:abstractNumId w:val="35"/>
  </w:num>
  <w:num w:numId="10">
    <w:abstractNumId w:val="29"/>
  </w:num>
  <w:num w:numId="11">
    <w:abstractNumId w:val="25"/>
  </w:num>
  <w:num w:numId="12">
    <w:abstractNumId w:val="23"/>
  </w:num>
  <w:num w:numId="13">
    <w:abstractNumId w:val="28"/>
  </w:num>
  <w:num w:numId="14">
    <w:abstractNumId w:val="19"/>
  </w:num>
  <w:num w:numId="15">
    <w:abstractNumId w:val="10"/>
  </w:num>
  <w:num w:numId="16">
    <w:abstractNumId w:val="10"/>
  </w:num>
  <w:num w:numId="17">
    <w:abstractNumId w:val="33"/>
  </w:num>
  <w:num w:numId="18">
    <w:abstractNumId w:val="30"/>
  </w:num>
  <w:num w:numId="19">
    <w:abstractNumId w:val="15"/>
  </w:num>
  <w:num w:numId="20">
    <w:abstractNumId w:val="22"/>
  </w:num>
  <w:num w:numId="21">
    <w:abstractNumId w:val="24"/>
  </w:num>
  <w:num w:numId="22">
    <w:abstractNumId w:val="16"/>
  </w:num>
  <w:num w:numId="23">
    <w:abstractNumId w:val="31"/>
  </w:num>
  <w:num w:numId="24">
    <w:abstractNumId w:val="11"/>
  </w:num>
  <w:num w:numId="25">
    <w:abstractNumId w:val="32"/>
  </w:num>
  <w:num w:numId="26">
    <w:abstractNumId w:val="36"/>
  </w:num>
  <w:num w:numId="27">
    <w:abstractNumId w:val="38"/>
  </w:num>
  <w:num w:numId="28">
    <w:abstractNumId w:val="12"/>
  </w:num>
  <w:num w:numId="29">
    <w:abstractNumId w:val="37"/>
  </w:num>
  <w:num w:numId="30">
    <w:abstractNumId w:val="18"/>
  </w:num>
  <w:num w:numId="31">
    <w:abstractNumId w:val="40"/>
  </w:num>
  <w:num w:numId="32">
    <w:abstractNumId w:val="20"/>
  </w:num>
  <w:num w:numId="33">
    <w:abstractNumId w:val="0"/>
  </w:num>
  <w:num w:numId="34">
    <w:abstractNumId w:val="1"/>
  </w:num>
  <w:num w:numId="35">
    <w:abstractNumId w:val="2"/>
  </w:num>
  <w:num w:numId="36">
    <w:abstractNumId w:val="3"/>
  </w:num>
  <w:num w:numId="37">
    <w:abstractNumId w:val="8"/>
  </w:num>
  <w:num w:numId="38">
    <w:abstractNumId w:val="4"/>
  </w:num>
  <w:num w:numId="39">
    <w:abstractNumId w:val="5"/>
  </w:num>
  <w:num w:numId="40">
    <w:abstractNumId w:val="6"/>
  </w:num>
  <w:num w:numId="41">
    <w:abstractNumId w:val="7"/>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C7C"/>
    <w:rsid w:val="00001DAE"/>
    <w:rsid w:val="00036BD5"/>
    <w:rsid w:val="000650AB"/>
    <w:rsid w:val="000803A4"/>
    <w:rsid w:val="0008678D"/>
    <w:rsid w:val="00090D3E"/>
    <w:rsid w:val="000A4592"/>
    <w:rsid w:val="000D6F02"/>
    <w:rsid w:val="00101C3F"/>
    <w:rsid w:val="00103126"/>
    <w:rsid w:val="00147BD0"/>
    <w:rsid w:val="001506F8"/>
    <w:rsid w:val="00166699"/>
    <w:rsid w:val="00172352"/>
    <w:rsid w:val="00177A62"/>
    <w:rsid w:val="00182BCC"/>
    <w:rsid w:val="001D4ECA"/>
    <w:rsid w:val="00203004"/>
    <w:rsid w:val="00216366"/>
    <w:rsid w:val="00276642"/>
    <w:rsid w:val="00296E72"/>
    <w:rsid w:val="00336E52"/>
    <w:rsid w:val="00337E13"/>
    <w:rsid w:val="00357287"/>
    <w:rsid w:val="00361028"/>
    <w:rsid w:val="00386CF8"/>
    <w:rsid w:val="003C0C6D"/>
    <w:rsid w:val="003D08B7"/>
    <w:rsid w:val="00412410"/>
    <w:rsid w:val="00421613"/>
    <w:rsid w:val="00425BE2"/>
    <w:rsid w:val="00446333"/>
    <w:rsid w:val="0044733A"/>
    <w:rsid w:val="00454238"/>
    <w:rsid w:val="00457F39"/>
    <w:rsid w:val="00463CD5"/>
    <w:rsid w:val="0048020A"/>
    <w:rsid w:val="004A3BA1"/>
    <w:rsid w:val="004B3FE3"/>
    <w:rsid w:val="004F667A"/>
    <w:rsid w:val="005145EC"/>
    <w:rsid w:val="005246E9"/>
    <w:rsid w:val="00526C3F"/>
    <w:rsid w:val="0055576D"/>
    <w:rsid w:val="00572B1D"/>
    <w:rsid w:val="00572EDB"/>
    <w:rsid w:val="00580922"/>
    <w:rsid w:val="005B317D"/>
    <w:rsid w:val="005B7448"/>
    <w:rsid w:val="005C5D42"/>
    <w:rsid w:val="005E790B"/>
    <w:rsid w:val="005F1B72"/>
    <w:rsid w:val="00612F7F"/>
    <w:rsid w:val="00630F6B"/>
    <w:rsid w:val="00655A09"/>
    <w:rsid w:val="006661C6"/>
    <w:rsid w:val="00667254"/>
    <w:rsid w:val="00670873"/>
    <w:rsid w:val="00687871"/>
    <w:rsid w:val="0071143C"/>
    <w:rsid w:val="00781A9F"/>
    <w:rsid w:val="00786E8B"/>
    <w:rsid w:val="00796F54"/>
    <w:rsid w:val="007B553F"/>
    <w:rsid w:val="007C29DF"/>
    <w:rsid w:val="007E4E36"/>
    <w:rsid w:val="007F6055"/>
    <w:rsid w:val="00814537"/>
    <w:rsid w:val="00827AE9"/>
    <w:rsid w:val="0084403C"/>
    <w:rsid w:val="0084634A"/>
    <w:rsid w:val="00881CC3"/>
    <w:rsid w:val="008C1092"/>
    <w:rsid w:val="008E30B9"/>
    <w:rsid w:val="008E7E63"/>
    <w:rsid w:val="00913D0C"/>
    <w:rsid w:val="00966688"/>
    <w:rsid w:val="00990C7C"/>
    <w:rsid w:val="009942BF"/>
    <w:rsid w:val="009B0FBD"/>
    <w:rsid w:val="009D6A75"/>
    <w:rsid w:val="009E0911"/>
    <w:rsid w:val="00A273FB"/>
    <w:rsid w:val="00A44B87"/>
    <w:rsid w:val="00A61E96"/>
    <w:rsid w:val="00A63DBD"/>
    <w:rsid w:val="00A7211A"/>
    <w:rsid w:val="00A77517"/>
    <w:rsid w:val="00A847EE"/>
    <w:rsid w:val="00A9054B"/>
    <w:rsid w:val="00AC2C24"/>
    <w:rsid w:val="00AD3B64"/>
    <w:rsid w:val="00AE4C7B"/>
    <w:rsid w:val="00B1440B"/>
    <w:rsid w:val="00B46E52"/>
    <w:rsid w:val="00B668B6"/>
    <w:rsid w:val="00B71CD1"/>
    <w:rsid w:val="00BA00CB"/>
    <w:rsid w:val="00BF004C"/>
    <w:rsid w:val="00BF0E1C"/>
    <w:rsid w:val="00BF1CAA"/>
    <w:rsid w:val="00C16E84"/>
    <w:rsid w:val="00C2381D"/>
    <w:rsid w:val="00C24BE6"/>
    <w:rsid w:val="00C3702D"/>
    <w:rsid w:val="00CC3ABF"/>
    <w:rsid w:val="00D057E1"/>
    <w:rsid w:val="00D20635"/>
    <w:rsid w:val="00D51B58"/>
    <w:rsid w:val="00D9624B"/>
    <w:rsid w:val="00DA6750"/>
    <w:rsid w:val="00DB0FA5"/>
    <w:rsid w:val="00DB1C54"/>
    <w:rsid w:val="00DE047B"/>
    <w:rsid w:val="00E058BD"/>
    <w:rsid w:val="00E21E2C"/>
    <w:rsid w:val="00E65E67"/>
    <w:rsid w:val="00E91E48"/>
    <w:rsid w:val="00EB781B"/>
    <w:rsid w:val="00ED4591"/>
    <w:rsid w:val="00ED77C4"/>
    <w:rsid w:val="00EF4D08"/>
    <w:rsid w:val="00F249CB"/>
    <w:rsid w:val="00F30D10"/>
    <w:rsid w:val="00F44638"/>
    <w:rsid w:val="00F85D29"/>
    <w:rsid w:val="00F93066"/>
    <w:rsid w:val="00FB6A5D"/>
    <w:rsid w:val="00FC5912"/>
    <w:rsid w:val="00FC67B4"/>
    <w:rsid w:val="00FD57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77C9"/>
  <w15:docId w15:val="{568ED33D-517B-BD48-85C8-D160D495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ational Book" w:eastAsia="National Book" w:hAnsi="National Book" w:cs="National Book"/>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3702D"/>
    <w:rPr>
      <w:rFonts w:ascii="Times New Roman" w:eastAsia="Times New Roman" w:hAnsi="Times New Roman" w:cs="Times New Roman"/>
      <w:sz w:val="24"/>
      <w:szCs w:val="24"/>
    </w:rPr>
  </w:style>
  <w:style w:type="paragraph" w:styleId="Heading1">
    <w:name w:val="heading 1"/>
    <w:basedOn w:val="Heading9"/>
    <w:next w:val="Normal"/>
    <w:uiPriority w:val="9"/>
    <w:qFormat/>
    <w:rsid w:val="005B317D"/>
    <w:pPr>
      <w:spacing w:before="240"/>
      <w:ind w:right="-86"/>
      <w:outlineLvl w:val="0"/>
    </w:pPr>
    <w:rPr>
      <w:i w:val="0"/>
      <w:iCs/>
    </w:rPr>
  </w:style>
  <w:style w:type="paragraph" w:styleId="Heading2">
    <w:name w:val="heading 2"/>
    <w:basedOn w:val="Normal"/>
    <w:next w:val="Normal"/>
    <w:link w:val="Heading2Char"/>
    <w:uiPriority w:val="9"/>
    <w:unhideWhenUsed/>
    <w:qFormat/>
    <w:rsid w:val="005B317D"/>
    <w:pPr>
      <w:spacing w:after="240"/>
      <w:ind w:left="274" w:right="302"/>
      <w:textAlignment w:val="baseline"/>
      <w:outlineLvl w:val="1"/>
    </w:pPr>
    <w:rPr>
      <w:rFonts w:ascii="Calibri" w:eastAsia="National Semibold" w:hAnsi="Calibri" w:cs="Calibri"/>
      <w:b/>
      <w:bCs/>
      <w:color w:val="860E02"/>
      <w:szCs w:val="20"/>
    </w:rPr>
  </w:style>
  <w:style w:type="paragraph" w:styleId="Heading3">
    <w:name w:val="heading 3"/>
    <w:basedOn w:val="Normal"/>
    <w:next w:val="Normal"/>
    <w:uiPriority w:val="9"/>
    <w:unhideWhenUsed/>
    <w:qFormat/>
    <w:rsid w:val="005B317D"/>
    <w:pPr>
      <w:keepNext/>
      <w:keepLines/>
      <w:spacing w:after="240"/>
      <w:textAlignment w:val="baseline"/>
      <w:outlineLvl w:val="2"/>
    </w:pPr>
    <w:rPr>
      <w:rFonts w:asciiTheme="minorHAnsi" w:eastAsiaTheme="minorEastAsia" w:hAnsiTheme="minorHAnsi" w:cs="Arial"/>
      <w:color w:val="991B1E"/>
      <w:sz w:val="36"/>
      <w:szCs w:val="28"/>
    </w:rPr>
  </w:style>
  <w:style w:type="paragraph" w:styleId="Heading4">
    <w:name w:val="heading 4"/>
    <w:basedOn w:val="Normal"/>
    <w:next w:val="Normal"/>
    <w:link w:val="Heading4Char"/>
    <w:uiPriority w:val="9"/>
    <w:unhideWhenUsed/>
    <w:qFormat/>
    <w:rsid w:val="005B317D"/>
    <w:pPr>
      <w:keepNext/>
      <w:keepLines/>
      <w:spacing w:after="240"/>
      <w:textAlignment w:val="baseline"/>
      <w:outlineLvl w:val="3"/>
    </w:pPr>
    <w:rPr>
      <w:rFonts w:ascii="Calibri Light" w:eastAsiaTheme="majorEastAsia" w:hAnsi="Calibri Light" w:cstheme="majorBidi"/>
      <w:iCs/>
      <w:color w:val="991B1E"/>
      <w:szCs w:val="22"/>
    </w:rPr>
  </w:style>
  <w:style w:type="paragraph" w:styleId="Heading5">
    <w:name w:val="heading 5"/>
    <w:basedOn w:val="Normal"/>
    <w:next w:val="Normal"/>
    <w:uiPriority w:val="9"/>
    <w:semiHidden/>
    <w:unhideWhenUsed/>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aliases w:val="CET Heading 1"/>
    <w:basedOn w:val="Heading4"/>
    <w:next w:val="Normal"/>
    <w:link w:val="Heading9Char"/>
    <w:uiPriority w:val="9"/>
    <w:unhideWhenUsed/>
    <w:rsid w:val="0084634A"/>
    <w:pPr>
      <w:keepNext w:val="0"/>
      <w:keepLines w:val="0"/>
      <w:ind w:right="-90"/>
      <w:contextualSpacing/>
      <w:outlineLvl w:val="8"/>
    </w:pPr>
    <w:rPr>
      <w:rFonts w:ascii="Calibri" w:eastAsia="National Book" w:hAnsi="Calibri" w:cs="Calibri"/>
      <w:i/>
      <w:iCs w:val="0"/>
      <w:color w:val="860E02"/>
      <w:sz w:val="5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1">
    <w:name w:val="Bullet list 1"/>
    <w:basedOn w:val="BodyText"/>
    <w:qFormat/>
    <w:rsid w:val="00103126"/>
    <w:pPr>
      <w:numPr>
        <w:numId w:val="32"/>
      </w:numPr>
      <w:contextualSpacing/>
    </w:pPr>
  </w:style>
  <w:style w:type="character" w:customStyle="1" w:styleId="Heading2Char">
    <w:name w:val="Heading 2 Char"/>
    <w:basedOn w:val="DefaultParagraphFont"/>
    <w:link w:val="Heading2"/>
    <w:uiPriority w:val="9"/>
    <w:rsid w:val="005B317D"/>
    <w:rPr>
      <w:rFonts w:ascii="Calibri" w:eastAsia="National Semibold" w:hAnsi="Calibri" w:cs="Calibri"/>
      <w:b/>
      <w:bCs/>
      <w:color w:val="860E02"/>
      <w:sz w:val="24"/>
      <w:szCs w:val="20"/>
    </w:rPr>
  </w:style>
  <w:style w:type="character" w:customStyle="1" w:styleId="Heading9Char">
    <w:name w:val="Heading 9 Char"/>
    <w:aliases w:val="CET Heading 1 Char"/>
    <w:basedOn w:val="DefaultParagraphFont"/>
    <w:link w:val="Heading9"/>
    <w:uiPriority w:val="9"/>
    <w:rsid w:val="0084634A"/>
    <w:rPr>
      <w:rFonts w:ascii="Calibri" w:hAnsi="Calibri" w:cs="Calibri"/>
      <w:color w:val="860E02"/>
      <w:sz w:val="52"/>
      <w:lang w:eastAsia="zh-CN"/>
    </w:rPr>
  </w:style>
  <w:style w:type="paragraph" w:styleId="Quote">
    <w:name w:val="Quote"/>
    <w:basedOn w:val="BodyText"/>
    <w:next w:val="Normal"/>
    <w:link w:val="QuoteChar"/>
    <w:uiPriority w:val="29"/>
    <w:qFormat/>
    <w:rsid w:val="005B317D"/>
    <w:pPr>
      <w:ind w:left="720"/>
    </w:pPr>
    <w:rPr>
      <w:i/>
      <w:iCs/>
      <w:bdr w:val="none" w:sz="0" w:space="0" w:color="auto" w:frame="1"/>
    </w:rPr>
  </w:style>
  <w:style w:type="character" w:customStyle="1" w:styleId="QuoteChar">
    <w:name w:val="Quote Char"/>
    <w:basedOn w:val="DefaultParagraphFont"/>
    <w:link w:val="Quote"/>
    <w:uiPriority w:val="29"/>
    <w:rsid w:val="005B317D"/>
    <w:rPr>
      <w:rFonts w:ascii="Calibri" w:eastAsiaTheme="minorEastAsia" w:hAnsi="Calibri" w:cs="Calibri"/>
      <w:i/>
      <w:iCs/>
      <w:color w:val="000000"/>
      <w:sz w:val="24"/>
      <w:szCs w:val="24"/>
      <w:bdr w:val="none" w:sz="0" w:space="0" w:color="auto" w:frame="1"/>
    </w:rPr>
  </w:style>
  <w:style w:type="character" w:styleId="PageNumber">
    <w:name w:val="page number"/>
    <w:basedOn w:val="DefaultParagraphFont"/>
    <w:uiPriority w:val="99"/>
    <w:semiHidden/>
    <w:unhideWhenUsed/>
    <w:rsid w:val="000161DC"/>
  </w:style>
  <w:style w:type="character" w:styleId="Hyperlink">
    <w:name w:val="Hyperlink"/>
    <w:basedOn w:val="DefaultParagraphFont"/>
    <w:uiPriority w:val="99"/>
    <w:unhideWhenUsed/>
    <w:rsid w:val="000161DC"/>
    <w:rPr>
      <w:color w:val="0000FF"/>
      <w:u w:val="single"/>
    </w:rPr>
  </w:style>
  <w:style w:type="character" w:customStyle="1" w:styleId="Heading4Char">
    <w:name w:val="Heading 4 Char"/>
    <w:basedOn w:val="DefaultParagraphFont"/>
    <w:link w:val="Heading4"/>
    <w:uiPriority w:val="9"/>
    <w:rsid w:val="005B317D"/>
    <w:rPr>
      <w:rFonts w:ascii="Calibri Light" w:eastAsiaTheme="majorEastAsia" w:hAnsi="Calibri Light" w:cstheme="majorBidi"/>
      <w:iCs/>
      <w:color w:val="991B1E"/>
      <w:sz w:val="24"/>
    </w:rPr>
  </w:style>
  <w:style w:type="character" w:styleId="FollowedHyperlink">
    <w:name w:val="FollowedHyperlink"/>
    <w:basedOn w:val="DefaultParagraphFont"/>
    <w:uiPriority w:val="99"/>
    <w:semiHidden/>
    <w:unhideWhenUsed/>
    <w:rsid w:val="000161DC"/>
    <w:rPr>
      <w:color w:val="954F72" w:themeColor="followedHyperlink"/>
      <w:u w:val="single"/>
    </w:rPr>
  </w:style>
  <w:style w:type="paragraph" w:styleId="BodyText">
    <w:name w:val="Body Text"/>
    <w:basedOn w:val="Normal"/>
    <w:link w:val="BodyTextChar"/>
    <w:uiPriority w:val="1"/>
    <w:qFormat/>
    <w:rsid w:val="005B317D"/>
    <w:pPr>
      <w:spacing w:after="240"/>
      <w:ind w:left="274"/>
      <w:textAlignment w:val="baseline"/>
    </w:pPr>
    <w:rPr>
      <w:rFonts w:ascii="Calibri" w:eastAsiaTheme="minorEastAsia" w:hAnsi="Calibri" w:cs="Calibri"/>
      <w:color w:val="000000"/>
    </w:rPr>
  </w:style>
  <w:style w:type="character" w:customStyle="1" w:styleId="BodyTextChar">
    <w:name w:val="Body Text Char"/>
    <w:basedOn w:val="DefaultParagraphFont"/>
    <w:link w:val="BodyText"/>
    <w:uiPriority w:val="1"/>
    <w:rsid w:val="005B317D"/>
    <w:rPr>
      <w:rFonts w:ascii="Calibri" w:eastAsiaTheme="minorEastAsia" w:hAnsi="Calibri" w:cs="Calibri"/>
      <w:color w:val="000000"/>
      <w:sz w:val="24"/>
      <w:szCs w:val="24"/>
    </w:rPr>
  </w:style>
  <w:style w:type="paragraph" w:styleId="NoSpacing">
    <w:name w:val="No Spacing"/>
    <w:uiPriority w:val="1"/>
    <w:rsid w:val="004B3F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29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D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847EE"/>
    <w:rPr>
      <w:sz w:val="16"/>
      <w:szCs w:val="16"/>
    </w:rPr>
  </w:style>
  <w:style w:type="paragraph" w:styleId="CommentText">
    <w:name w:val="annotation text"/>
    <w:basedOn w:val="Normal"/>
    <w:link w:val="CommentTextChar"/>
    <w:uiPriority w:val="99"/>
    <w:semiHidden/>
    <w:unhideWhenUsed/>
    <w:rsid w:val="00A847EE"/>
    <w:rPr>
      <w:sz w:val="20"/>
      <w:szCs w:val="20"/>
    </w:rPr>
  </w:style>
  <w:style w:type="character" w:customStyle="1" w:styleId="CommentTextChar">
    <w:name w:val="Comment Text Char"/>
    <w:basedOn w:val="DefaultParagraphFont"/>
    <w:link w:val="CommentText"/>
    <w:uiPriority w:val="99"/>
    <w:semiHidden/>
    <w:rsid w:val="00A847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47EE"/>
    <w:rPr>
      <w:b/>
      <w:bCs/>
    </w:rPr>
  </w:style>
  <w:style w:type="character" w:customStyle="1" w:styleId="CommentSubjectChar">
    <w:name w:val="Comment Subject Char"/>
    <w:basedOn w:val="CommentTextChar"/>
    <w:link w:val="CommentSubject"/>
    <w:uiPriority w:val="99"/>
    <w:semiHidden/>
    <w:rsid w:val="00A847EE"/>
    <w:rPr>
      <w:rFonts w:ascii="Times New Roman" w:eastAsia="Times New Roman" w:hAnsi="Times New Roman" w:cs="Times New Roman"/>
      <w:b/>
      <w:bCs/>
      <w:sz w:val="20"/>
      <w:szCs w:val="20"/>
    </w:rPr>
  </w:style>
  <w:style w:type="paragraph" w:styleId="Title">
    <w:name w:val="Title"/>
    <w:basedOn w:val="Normal"/>
    <w:next w:val="Normal"/>
    <w:link w:val="TitleChar"/>
    <w:uiPriority w:val="10"/>
    <w:rsid w:val="004B3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FE3"/>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4B3FE3"/>
    <w:rPr>
      <w:b/>
      <w:bCs/>
    </w:rPr>
  </w:style>
  <w:style w:type="paragraph" w:styleId="Subtitle">
    <w:name w:val="Subtitle"/>
    <w:basedOn w:val="Normal"/>
    <w:next w:val="Normal"/>
    <w:link w:val="SubtitleChar"/>
    <w:uiPriority w:val="11"/>
    <w:rsid w:val="004B3F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B3FE3"/>
    <w:rPr>
      <w:rFonts w:asciiTheme="minorHAnsi" w:eastAsiaTheme="minorEastAsia" w:hAnsiTheme="minorHAnsi" w:cstheme="minorBidi"/>
      <w:color w:val="5A5A5A" w:themeColor="text1" w:themeTint="A5"/>
      <w:spacing w:val="15"/>
    </w:rPr>
  </w:style>
  <w:style w:type="character" w:styleId="SubtleEmphasis">
    <w:name w:val="Subtle Emphasis"/>
    <w:basedOn w:val="DefaultParagraphFont"/>
    <w:uiPriority w:val="19"/>
    <w:rsid w:val="004B3FE3"/>
    <w:rPr>
      <w:i/>
      <w:iCs/>
      <w:color w:val="404040" w:themeColor="text1" w:themeTint="BF"/>
    </w:rPr>
  </w:style>
  <w:style w:type="character" w:styleId="Emphasis">
    <w:name w:val="Emphasis"/>
    <w:basedOn w:val="DefaultParagraphFont"/>
    <w:uiPriority w:val="20"/>
    <w:rsid w:val="004B3FE3"/>
    <w:rPr>
      <w:i/>
      <w:iCs/>
    </w:rPr>
  </w:style>
  <w:style w:type="character" w:styleId="UnresolvedMention">
    <w:name w:val="Unresolved Mention"/>
    <w:basedOn w:val="DefaultParagraphFont"/>
    <w:uiPriority w:val="99"/>
    <w:semiHidden/>
    <w:unhideWhenUsed/>
    <w:rsid w:val="00990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3656">
      <w:bodyDiv w:val="1"/>
      <w:marLeft w:val="0"/>
      <w:marRight w:val="0"/>
      <w:marTop w:val="0"/>
      <w:marBottom w:val="0"/>
      <w:divBdr>
        <w:top w:val="none" w:sz="0" w:space="0" w:color="auto"/>
        <w:left w:val="none" w:sz="0" w:space="0" w:color="auto"/>
        <w:bottom w:val="none" w:sz="0" w:space="0" w:color="auto"/>
        <w:right w:val="none" w:sz="0" w:space="0" w:color="auto"/>
      </w:divBdr>
    </w:div>
    <w:div w:id="154734161">
      <w:bodyDiv w:val="1"/>
      <w:marLeft w:val="0"/>
      <w:marRight w:val="0"/>
      <w:marTop w:val="0"/>
      <w:marBottom w:val="0"/>
      <w:divBdr>
        <w:top w:val="none" w:sz="0" w:space="0" w:color="auto"/>
        <w:left w:val="none" w:sz="0" w:space="0" w:color="auto"/>
        <w:bottom w:val="none" w:sz="0" w:space="0" w:color="auto"/>
        <w:right w:val="none" w:sz="0" w:space="0" w:color="auto"/>
      </w:divBdr>
    </w:div>
    <w:div w:id="275453771">
      <w:bodyDiv w:val="1"/>
      <w:marLeft w:val="0"/>
      <w:marRight w:val="0"/>
      <w:marTop w:val="0"/>
      <w:marBottom w:val="0"/>
      <w:divBdr>
        <w:top w:val="none" w:sz="0" w:space="0" w:color="auto"/>
        <w:left w:val="none" w:sz="0" w:space="0" w:color="auto"/>
        <w:bottom w:val="none" w:sz="0" w:space="0" w:color="auto"/>
        <w:right w:val="none" w:sz="0" w:space="0" w:color="auto"/>
      </w:divBdr>
    </w:div>
    <w:div w:id="339359741">
      <w:bodyDiv w:val="1"/>
      <w:marLeft w:val="0"/>
      <w:marRight w:val="0"/>
      <w:marTop w:val="0"/>
      <w:marBottom w:val="0"/>
      <w:divBdr>
        <w:top w:val="none" w:sz="0" w:space="0" w:color="auto"/>
        <w:left w:val="none" w:sz="0" w:space="0" w:color="auto"/>
        <w:bottom w:val="none" w:sz="0" w:space="0" w:color="auto"/>
        <w:right w:val="none" w:sz="0" w:space="0" w:color="auto"/>
      </w:divBdr>
    </w:div>
    <w:div w:id="358092582">
      <w:bodyDiv w:val="1"/>
      <w:marLeft w:val="0"/>
      <w:marRight w:val="0"/>
      <w:marTop w:val="0"/>
      <w:marBottom w:val="0"/>
      <w:divBdr>
        <w:top w:val="none" w:sz="0" w:space="0" w:color="auto"/>
        <w:left w:val="none" w:sz="0" w:space="0" w:color="auto"/>
        <w:bottom w:val="none" w:sz="0" w:space="0" w:color="auto"/>
        <w:right w:val="none" w:sz="0" w:space="0" w:color="auto"/>
      </w:divBdr>
    </w:div>
    <w:div w:id="401803057">
      <w:bodyDiv w:val="1"/>
      <w:marLeft w:val="0"/>
      <w:marRight w:val="0"/>
      <w:marTop w:val="0"/>
      <w:marBottom w:val="0"/>
      <w:divBdr>
        <w:top w:val="none" w:sz="0" w:space="0" w:color="auto"/>
        <w:left w:val="none" w:sz="0" w:space="0" w:color="auto"/>
        <w:bottom w:val="none" w:sz="0" w:space="0" w:color="auto"/>
        <w:right w:val="none" w:sz="0" w:space="0" w:color="auto"/>
      </w:divBdr>
    </w:div>
    <w:div w:id="471796083">
      <w:bodyDiv w:val="1"/>
      <w:marLeft w:val="0"/>
      <w:marRight w:val="0"/>
      <w:marTop w:val="0"/>
      <w:marBottom w:val="0"/>
      <w:divBdr>
        <w:top w:val="none" w:sz="0" w:space="0" w:color="auto"/>
        <w:left w:val="none" w:sz="0" w:space="0" w:color="auto"/>
        <w:bottom w:val="none" w:sz="0" w:space="0" w:color="auto"/>
        <w:right w:val="none" w:sz="0" w:space="0" w:color="auto"/>
      </w:divBdr>
    </w:div>
    <w:div w:id="650064953">
      <w:bodyDiv w:val="1"/>
      <w:marLeft w:val="0"/>
      <w:marRight w:val="0"/>
      <w:marTop w:val="0"/>
      <w:marBottom w:val="0"/>
      <w:divBdr>
        <w:top w:val="none" w:sz="0" w:space="0" w:color="auto"/>
        <w:left w:val="none" w:sz="0" w:space="0" w:color="auto"/>
        <w:bottom w:val="none" w:sz="0" w:space="0" w:color="auto"/>
        <w:right w:val="none" w:sz="0" w:space="0" w:color="auto"/>
      </w:divBdr>
    </w:div>
    <w:div w:id="668019697">
      <w:bodyDiv w:val="1"/>
      <w:marLeft w:val="0"/>
      <w:marRight w:val="0"/>
      <w:marTop w:val="0"/>
      <w:marBottom w:val="0"/>
      <w:divBdr>
        <w:top w:val="none" w:sz="0" w:space="0" w:color="auto"/>
        <w:left w:val="none" w:sz="0" w:space="0" w:color="auto"/>
        <w:bottom w:val="none" w:sz="0" w:space="0" w:color="auto"/>
        <w:right w:val="none" w:sz="0" w:space="0" w:color="auto"/>
      </w:divBdr>
    </w:div>
    <w:div w:id="714232214">
      <w:bodyDiv w:val="1"/>
      <w:marLeft w:val="0"/>
      <w:marRight w:val="0"/>
      <w:marTop w:val="0"/>
      <w:marBottom w:val="0"/>
      <w:divBdr>
        <w:top w:val="none" w:sz="0" w:space="0" w:color="auto"/>
        <w:left w:val="none" w:sz="0" w:space="0" w:color="auto"/>
        <w:bottom w:val="none" w:sz="0" w:space="0" w:color="auto"/>
        <w:right w:val="none" w:sz="0" w:space="0" w:color="auto"/>
      </w:divBdr>
    </w:div>
    <w:div w:id="761797099">
      <w:bodyDiv w:val="1"/>
      <w:marLeft w:val="0"/>
      <w:marRight w:val="0"/>
      <w:marTop w:val="0"/>
      <w:marBottom w:val="0"/>
      <w:divBdr>
        <w:top w:val="none" w:sz="0" w:space="0" w:color="auto"/>
        <w:left w:val="none" w:sz="0" w:space="0" w:color="auto"/>
        <w:bottom w:val="none" w:sz="0" w:space="0" w:color="auto"/>
        <w:right w:val="none" w:sz="0" w:space="0" w:color="auto"/>
      </w:divBdr>
    </w:div>
    <w:div w:id="776873885">
      <w:bodyDiv w:val="1"/>
      <w:marLeft w:val="0"/>
      <w:marRight w:val="0"/>
      <w:marTop w:val="0"/>
      <w:marBottom w:val="0"/>
      <w:divBdr>
        <w:top w:val="none" w:sz="0" w:space="0" w:color="auto"/>
        <w:left w:val="none" w:sz="0" w:space="0" w:color="auto"/>
        <w:bottom w:val="none" w:sz="0" w:space="0" w:color="auto"/>
        <w:right w:val="none" w:sz="0" w:space="0" w:color="auto"/>
      </w:divBdr>
    </w:div>
    <w:div w:id="812719099">
      <w:bodyDiv w:val="1"/>
      <w:marLeft w:val="0"/>
      <w:marRight w:val="0"/>
      <w:marTop w:val="0"/>
      <w:marBottom w:val="0"/>
      <w:divBdr>
        <w:top w:val="none" w:sz="0" w:space="0" w:color="auto"/>
        <w:left w:val="none" w:sz="0" w:space="0" w:color="auto"/>
        <w:bottom w:val="none" w:sz="0" w:space="0" w:color="auto"/>
        <w:right w:val="none" w:sz="0" w:space="0" w:color="auto"/>
      </w:divBdr>
    </w:div>
    <w:div w:id="818810828">
      <w:bodyDiv w:val="1"/>
      <w:marLeft w:val="0"/>
      <w:marRight w:val="0"/>
      <w:marTop w:val="0"/>
      <w:marBottom w:val="0"/>
      <w:divBdr>
        <w:top w:val="none" w:sz="0" w:space="0" w:color="auto"/>
        <w:left w:val="none" w:sz="0" w:space="0" w:color="auto"/>
        <w:bottom w:val="none" w:sz="0" w:space="0" w:color="auto"/>
        <w:right w:val="none" w:sz="0" w:space="0" w:color="auto"/>
      </w:divBdr>
    </w:div>
    <w:div w:id="885605743">
      <w:bodyDiv w:val="1"/>
      <w:marLeft w:val="0"/>
      <w:marRight w:val="0"/>
      <w:marTop w:val="0"/>
      <w:marBottom w:val="0"/>
      <w:divBdr>
        <w:top w:val="none" w:sz="0" w:space="0" w:color="auto"/>
        <w:left w:val="none" w:sz="0" w:space="0" w:color="auto"/>
        <w:bottom w:val="none" w:sz="0" w:space="0" w:color="auto"/>
        <w:right w:val="none" w:sz="0" w:space="0" w:color="auto"/>
      </w:divBdr>
    </w:div>
    <w:div w:id="906187247">
      <w:bodyDiv w:val="1"/>
      <w:marLeft w:val="0"/>
      <w:marRight w:val="0"/>
      <w:marTop w:val="0"/>
      <w:marBottom w:val="0"/>
      <w:divBdr>
        <w:top w:val="none" w:sz="0" w:space="0" w:color="auto"/>
        <w:left w:val="none" w:sz="0" w:space="0" w:color="auto"/>
        <w:bottom w:val="none" w:sz="0" w:space="0" w:color="auto"/>
        <w:right w:val="none" w:sz="0" w:space="0" w:color="auto"/>
      </w:divBdr>
    </w:div>
    <w:div w:id="930699892">
      <w:bodyDiv w:val="1"/>
      <w:marLeft w:val="0"/>
      <w:marRight w:val="0"/>
      <w:marTop w:val="0"/>
      <w:marBottom w:val="0"/>
      <w:divBdr>
        <w:top w:val="none" w:sz="0" w:space="0" w:color="auto"/>
        <w:left w:val="none" w:sz="0" w:space="0" w:color="auto"/>
        <w:bottom w:val="none" w:sz="0" w:space="0" w:color="auto"/>
        <w:right w:val="none" w:sz="0" w:space="0" w:color="auto"/>
      </w:divBdr>
    </w:div>
    <w:div w:id="999120918">
      <w:bodyDiv w:val="1"/>
      <w:marLeft w:val="0"/>
      <w:marRight w:val="0"/>
      <w:marTop w:val="0"/>
      <w:marBottom w:val="0"/>
      <w:divBdr>
        <w:top w:val="none" w:sz="0" w:space="0" w:color="auto"/>
        <w:left w:val="none" w:sz="0" w:space="0" w:color="auto"/>
        <w:bottom w:val="none" w:sz="0" w:space="0" w:color="auto"/>
        <w:right w:val="none" w:sz="0" w:space="0" w:color="auto"/>
      </w:divBdr>
    </w:div>
    <w:div w:id="1017580006">
      <w:bodyDiv w:val="1"/>
      <w:marLeft w:val="0"/>
      <w:marRight w:val="0"/>
      <w:marTop w:val="0"/>
      <w:marBottom w:val="0"/>
      <w:divBdr>
        <w:top w:val="none" w:sz="0" w:space="0" w:color="auto"/>
        <w:left w:val="none" w:sz="0" w:space="0" w:color="auto"/>
        <w:bottom w:val="none" w:sz="0" w:space="0" w:color="auto"/>
        <w:right w:val="none" w:sz="0" w:space="0" w:color="auto"/>
      </w:divBdr>
    </w:div>
    <w:div w:id="1076781541">
      <w:bodyDiv w:val="1"/>
      <w:marLeft w:val="0"/>
      <w:marRight w:val="0"/>
      <w:marTop w:val="0"/>
      <w:marBottom w:val="0"/>
      <w:divBdr>
        <w:top w:val="none" w:sz="0" w:space="0" w:color="auto"/>
        <w:left w:val="none" w:sz="0" w:space="0" w:color="auto"/>
        <w:bottom w:val="none" w:sz="0" w:space="0" w:color="auto"/>
        <w:right w:val="none" w:sz="0" w:space="0" w:color="auto"/>
      </w:divBdr>
    </w:div>
    <w:div w:id="1078867340">
      <w:bodyDiv w:val="1"/>
      <w:marLeft w:val="0"/>
      <w:marRight w:val="0"/>
      <w:marTop w:val="0"/>
      <w:marBottom w:val="0"/>
      <w:divBdr>
        <w:top w:val="none" w:sz="0" w:space="0" w:color="auto"/>
        <w:left w:val="none" w:sz="0" w:space="0" w:color="auto"/>
        <w:bottom w:val="none" w:sz="0" w:space="0" w:color="auto"/>
        <w:right w:val="none" w:sz="0" w:space="0" w:color="auto"/>
      </w:divBdr>
    </w:div>
    <w:div w:id="1089349364">
      <w:bodyDiv w:val="1"/>
      <w:marLeft w:val="0"/>
      <w:marRight w:val="0"/>
      <w:marTop w:val="0"/>
      <w:marBottom w:val="0"/>
      <w:divBdr>
        <w:top w:val="none" w:sz="0" w:space="0" w:color="auto"/>
        <w:left w:val="none" w:sz="0" w:space="0" w:color="auto"/>
        <w:bottom w:val="none" w:sz="0" w:space="0" w:color="auto"/>
        <w:right w:val="none" w:sz="0" w:space="0" w:color="auto"/>
      </w:divBdr>
    </w:div>
    <w:div w:id="1143162675">
      <w:bodyDiv w:val="1"/>
      <w:marLeft w:val="0"/>
      <w:marRight w:val="0"/>
      <w:marTop w:val="0"/>
      <w:marBottom w:val="0"/>
      <w:divBdr>
        <w:top w:val="none" w:sz="0" w:space="0" w:color="auto"/>
        <w:left w:val="none" w:sz="0" w:space="0" w:color="auto"/>
        <w:bottom w:val="none" w:sz="0" w:space="0" w:color="auto"/>
        <w:right w:val="none" w:sz="0" w:space="0" w:color="auto"/>
      </w:divBdr>
    </w:div>
    <w:div w:id="1179277933">
      <w:bodyDiv w:val="1"/>
      <w:marLeft w:val="0"/>
      <w:marRight w:val="0"/>
      <w:marTop w:val="0"/>
      <w:marBottom w:val="0"/>
      <w:divBdr>
        <w:top w:val="none" w:sz="0" w:space="0" w:color="auto"/>
        <w:left w:val="none" w:sz="0" w:space="0" w:color="auto"/>
        <w:bottom w:val="none" w:sz="0" w:space="0" w:color="auto"/>
        <w:right w:val="none" w:sz="0" w:space="0" w:color="auto"/>
      </w:divBdr>
    </w:div>
    <w:div w:id="1248465486">
      <w:bodyDiv w:val="1"/>
      <w:marLeft w:val="0"/>
      <w:marRight w:val="0"/>
      <w:marTop w:val="0"/>
      <w:marBottom w:val="0"/>
      <w:divBdr>
        <w:top w:val="none" w:sz="0" w:space="0" w:color="auto"/>
        <w:left w:val="none" w:sz="0" w:space="0" w:color="auto"/>
        <w:bottom w:val="none" w:sz="0" w:space="0" w:color="auto"/>
        <w:right w:val="none" w:sz="0" w:space="0" w:color="auto"/>
      </w:divBdr>
    </w:div>
    <w:div w:id="1391539901">
      <w:bodyDiv w:val="1"/>
      <w:marLeft w:val="0"/>
      <w:marRight w:val="0"/>
      <w:marTop w:val="0"/>
      <w:marBottom w:val="0"/>
      <w:divBdr>
        <w:top w:val="none" w:sz="0" w:space="0" w:color="auto"/>
        <w:left w:val="none" w:sz="0" w:space="0" w:color="auto"/>
        <w:bottom w:val="none" w:sz="0" w:space="0" w:color="auto"/>
        <w:right w:val="none" w:sz="0" w:space="0" w:color="auto"/>
      </w:divBdr>
      <w:divsChild>
        <w:div w:id="613906509">
          <w:marLeft w:val="0"/>
          <w:marRight w:val="0"/>
          <w:marTop w:val="0"/>
          <w:marBottom w:val="0"/>
          <w:divBdr>
            <w:top w:val="none" w:sz="0" w:space="0" w:color="auto"/>
            <w:left w:val="none" w:sz="0" w:space="0" w:color="auto"/>
            <w:bottom w:val="none" w:sz="0" w:space="0" w:color="auto"/>
            <w:right w:val="none" w:sz="0" w:space="0" w:color="auto"/>
          </w:divBdr>
        </w:div>
        <w:div w:id="1464345500">
          <w:marLeft w:val="0"/>
          <w:marRight w:val="0"/>
          <w:marTop w:val="0"/>
          <w:marBottom w:val="0"/>
          <w:divBdr>
            <w:top w:val="none" w:sz="0" w:space="0" w:color="auto"/>
            <w:left w:val="none" w:sz="0" w:space="0" w:color="auto"/>
            <w:bottom w:val="none" w:sz="0" w:space="0" w:color="auto"/>
            <w:right w:val="none" w:sz="0" w:space="0" w:color="auto"/>
          </w:divBdr>
          <w:divsChild>
            <w:div w:id="148709140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39008523">
      <w:bodyDiv w:val="1"/>
      <w:marLeft w:val="0"/>
      <w:marRight w:val="0"/>
      <w:marTop w:val="0"/>
      <w:marBottom w:val="0"/>
      <w:divBdr>
        <w:top w:val="none" w:sz="0" w:space="0" w:color="auto"/>
        <w:left w:val="none" w:sz="0" w:space="0" w:color="auto"/>
        <w:bottom w:val="none" w:sz="0" w:space="0" w:color="auto"/>
        <w:right w:val="none" w:sz="0" w:space="0" w:color="auto"/>
      </w:divBdr>
    </w:div>
    <w:div w:id="1548489773">
      <w:bodyDiv w:val="1"/>
      <w:marLeft w:val="0"/>
      <w:marRight w:val="0"/>
      <w:marTop w:val="0"/>
      <w:marBottom w:val="0"/>
      <w:divBdr>
        <w:top w:val="none" w:sz="0" w:space="0" w:color="auto"/>
        <w:left w:val="none" w:sz="0" w:space="0" w:color="auto"/>
        <w:bottom w:val="none" w:sz="0" w:space="0" w:color="auto"/>
        <w:right w:val="none" w:sz="0" w:space="0" w:color="auto"/>
      </w:divBdr>
    </w:div>
    <w:div w:id="1673874739">
      <w:bodyDiv w:val="1"/>
      <w:marLeft w:val="0"/>
      <w:marRight w:val="0"/>
      <w:marTop w:val="0"/>
      <w:marBottom w:val="0"/>
      <w:divBdr>
        <w:top w:val="none" w:sz="0" w:space="0" w:color="auto"/>
        <w:left w:val="none" w:sz="0" w:space="0" w:color="auto"/>
        <w:bottom w:val="none" w:sz="0" w:space="0" w:color="auto"/>
        <w:right w:val="none" w:sz="0" w:space="0" w:color="auto"/>
      </w:divBdr>
    </w:div>
    <w:div w:id="1759641849">
      <w:bodyDiv w:val="1"/>
      <w:marLeft w:val="0"/>
      <w:marRight w:val="0"/>
      <w:marTop w:val="0"/>
      <w:marBottom w:val="0"/>
      <w:divBdr>
        <w:top w:val="none" w:sz="0" w:space="0" w:color="auto"/>
        <w:left w:val="none" w:sz="0" w:space="0" w:color="auto"/>
        <w:bottom w:val="none" w:sz="0" w:space="0" w:color="auto"/>
        <w:right w:val="none" w:sz="0" w:space="0" w:color="auto"/>
      </w:divBdr>
    </w:div>
    <w:div w:id="1806389084">
      <w:bodyDiv w:val="1"/>
      <w:marLeft w:val="0"/>
      <w:marRight w:val="0"/>
      <w:marTop w:val="0"/>
      <w:marBottom w:val="0"/>
      <w:divBdr>
        <w:top w:val="none" w:sz="0" w:space="0" w:color="auto"/>
        <w:left w:val="none" w:sz="0" w:space="0" w:color="auto"/>
        <w:bottom w:val="none" w:sz="0" w:space="0" w:color="auto"/>
        <w:right w:val="none" w:sz="0" w:space="0" w:color="auto"/>
      </w:divBdr>
    </w:div>
    <w:div w:id="1825001655">
      <w:bodyDiv w:val="1"/>
      <w:marLeft w:val="0"/>
      <w:marRight w:val="0"/>
      <w:marTop w:val="0"/>
      <w:marBottom w:val="0"/>
      <w:divBdr>
        <w:top w:val="none" w:sz="0" w:space="0" w:color="auto"/>
        <w:left w:val="none" w:sz="0" w:space="0" w:color="auto"/>
        <w:bottom w:val="none" w:sz="0" w:space="0" w:color="auto"/>
        <w:right w:val="none" w:sz="0" w:space="0" w:color="auto"/>
      </w:divBdr>
    </w:div>
    <w:div w:id="1955674723">
      <w:bodyDiv w:val="1"/>
      <w:marLeft w:val="0"/>
      <w:marRight w:val="0"/>
      <w:marTop w:val="0"/>
      <w:marBottom w:val="0"/>
      <w:divBdr>
        <w:top w:val="none" w:sz="0" w:space="0" w:color="auto"/>
        <w:left w:val="none" w:sz="0" w:space="0" w:color="auto"/>
        <w:bottom w:val="none" w:sz="0" w:space="0" w:color="auto"/>
        <w:right w:val="none" w:sz="0" w:space="0" w:color="auto"/>
      </w:divBdr>
    </w:div>
    <w:div w:id="1989087612">
      <w:bodyDiv w:val="1"/>
      <w:marLeft w:val="0"/>
      <w:marRight w:val="0"/>
      <w:marTop w:val="0"/>
      <w:marBottom w:val="0"/>
      <w:divBdr>
        <w:top w:val="none" w:sz="0" w:space="0" w:color="auto"/>
        <w:left w:val="none" w:sz="0" w:space="0" w:color="auto"/>
        <w:bottom w:val="none" w:sz="0" w:space="0" w:color="auto"/>
        <w:right w:val="none" w:sz="0" w:space="0" w:color="auto"/>
      </w:divBdr>
    </w:div>
    <w:div w:id="1993633066">
      <w:bodyDiv w:val="1"/>
      <w:marLeft w:val="0"/>
      <w:marRight w:val="0"/>
      <w:marTop w:val="0"/>
      <w:marBottom w:val="0"/>
      <w:divBdr>
        <w:top w:val="none" w:sz="0" w:space="0" w:color="auto"/>
        <w:left w:val="none" w:sz="0" w:space="0" w:color="auto"/>
        <w:bottom w:val="none" w:sz="0" w:space="0" w:color="auto"/>
        <w:right w:val="none" w:sz="0" w:space="0" w:color="auto"/>
      </w:divBdr>
    </w:div>
    <w:div w:id="2066832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onsult@usc.edu" TargetMode="External"/><Relationship Id="rId4" Type="http://schemas.openxmlformats.org/officeDocument/2006/relationships/settings" Target="settings.xml"/><Relationship Id="rId9" Type="http://schemas.openxmlformats.org/officeDocument/2006/relationships/hyperlink" Target="mailto:kneuen@usc.edu"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bertsweeney/Desktop/CET%20styles/CET%20sty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rHEqwH080P5dq18+LUelMujZsw==">AMUW2mXHbVFPOUI+fAb64XAKFoR7ki660uUCC2LVgzhLoANhv9mJi0evrJ7DmTItMKW3hlEd6ycfv5MPG0DrrFcQUtLZ9XSv6oJZz0Ij/CN0CUaXFY3YyPE184R/HsFvZzXNapxWeXzn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CET styles.dotx</Template>
  <TotalTime>10</TotalTime>
  <Pages>3</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Sweeney</dc:creator>
  <cp:keywords/>
  <dc:description/>
  <cp:lastModifiedBy>Robert Sweeney</cp:lastModifiedBy>
  <cp:revision>1</cp:revision>
  <dcterms:created xsi:type="dcterms:W3CDTF">2021-03-02T23:01:00Z</dcterms:created>
  <dcterms:modified xsi:type="dcterms:W3CDTF">2021-03-02T23:13:00Z</dcterms:modified>
</cp:coreProperties>
</file>